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A711" w14:textId="72BC2A61" w:rsidR="00D818E3" w:rsidRPr="009C163C" w:rsidRDefault="00B843A8" w:rsidP="00780FD8">
      <w:pPr>
        <w:pStyle w:val="1"/>
        <w:rPr>
          <w:rFonts w:ascii="Noto Sans CJK JP Light" w:eastAsia="Noto Sans CJK JP Light" w:hAnsi="Noto Sans CJK JP Light"/>
          <w:sz w:val="28"/>
          <w:szCs w:val="28"/>
          <w:lang w:eastAsia="ja-JP"/>
        </w:rPr>
      </w:pPr>
      <w:r w:rsidRPr="00B843A8">
        <w:rPr>
          <w:rFonts w:ascii="Noto Sans CJK JP Light" w:eastAsia="Noto Sans CJK JP Light" w:hAnsi="Noto Sans CJK JP Light"/>
          <w:sz w:val="28"/>
          <w:szCs w:val="28"/>
          <w:lang w:eastAsia="ja-JP"/>
        </w:rPr>
        <w:t>ゼンハイザーグループ、IBC 202</w:t>
      </w:r>
      <w:r w:rsidR="00274CA6">
        <w:rPr>
          <w:rFonts w:ascii="Noto Sans CJK JP Light" w:eastAsia="Noto Sans CJK JP Light" w:hAnsi="Noto Sans CJK JP Light" w:hint="eastAsia"/>
          <w:sz w:val="28"/>
          <w:szCs w:val="28"/>
          <w:lang w:eastAsia="ja-JP"/>
        </w:rPr>
        <w:t>6</w:t>
      </w:r>
      <w:r w:rsidR="00407C2B">
        <w:rPr>
          <w:rFonts w:ascii="Noto Sans CJK JP Light" w:eastAsia="Noto Sans CJK JP Light" w:hAnsi="Noto Sans CJK JP Light" w:hint="eastAsia"/>
          <w:sz w:val="28"/>
          <w:szCs w:val="28"/>
          <w:lang w:eastAsia="ja-JP"/>
        </w:rPr>
        <w:t>に</w:t>
      </w:r>
      <w:r w:rsidRPr="00B843A8">
        <w:rPr>
          <w:rFonts w:ascii="Noto Sans CJK JP Light" w:eastAsia="Noto Sans CJK JP Light" w:hAnsi="Noto Sans CJK JP Light"/>
          <w:sz w:val="28"/>
          <w:szCs w:val="28"/>
          <w:lang w:eastAsia="ja-JP"/>
        </w:rPr>
        <w:t>出展</w:t>
      </w:r>
    </w:p>
    <w:p w14:paraId="22C0EF65" w14:textId="184A63E6" w:rsidR="003210CB" w:rsidRDefault="007C3813" w:rsidP="00820F35">
      <w:pPr>
        <w:rPr>
          <w:rFonts w:ascii="Noto Sans CJK JP Light" w:eastAsia="Noto Sans CJK JP Light" w:hAnsi="Noto Sans CJK JP Light"/>
          <w:sz w:val="20"/>
          <w:szCs w:val="20"/>
          <w:lang w:eastAsia="ja-JP"/>
        </w:rPr>
      </w:pPr>
      <w:r w:rsidRPr="007C3813">
        <w:rPr>
          <w:rFonts w:ascii="Noto Sans CJK JP Light" w:eastAsia="Noto Sans CJK JP Light" w:hAnsi="Noto Sans CJK JP Light"/>
          <w:b/>
          <w:sz w:val="24"/>
          <w:szCs w:val="24"/>
          <w:lang w:eastAsia="ja-JP"/>
        </w:rPr>
        <w:t>放送ワークフローのあらゆる工程を支える統合オーディオソリューション</w:t>
      </w:r>
    </w:p>
    <w:p w14:paraId="7AF690DA" w14:textId="726EC9D6" w:rsidR="00BB3377" w:rsidRPr="00526321" w:rsidRDefault="065C8DB9" w:rsidP="00BB3377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  <w:r w:rsidRPr="00AC3BB3">
        <w:rPr>
          <w:rFonts w:ascii="Noto Sans CJK JP Light" w:eastAsia="Noto Sans CJK JP Light" w:hAnsi="Noto Sans CJK JP Light"/>
          <w:sz w:val="20"/>
          <w:szCs w:val="20"/>
          <w:lang w:eastAsia="ja-JP"/>
        </w:rPr>
        <w:t>202</w:t>
      </w:r>
      <w:r w:rsidR="007D71A1">
        <w:rPr>
          <w:rFonts w:ascii="Noto Sans CJK JP Light" w:eastAsia="Noto Sans CJK JP Light" w:hAnsi="Noto Sans CJK JP Light" w:hint="eastAsia"/>
          <w:sz w:val="20"/>
          <w:szCs w:val="20"/>
          <w:lang w:eastAsia="ja-JP"/>
        </w:rPr>
        <w:t>6</w:t>
      </w:r>
      <w:r w:rsidRPr="00AC3BB3">
        <w:rPr>
          <w:rFonts w:ascii="Noto Sans CJK JP Light" w:eastAsia="Noto Sans CJK JP Light" w:hAnsi="Noto Sans CJK JP Light"/>
          <w:sz w:val="20"/>
          <w:szCs w:val="20"/>
          <w:lang w:eastAsia="ja-JP"/>
        </w:rPr>
        <w:t>年</w:t>
      </w:r>
      <w:r w:rsidR="005A6020" w:rsidRPr="005A6020">
        <w:rPr>
          <w:rFonts w:ascii="Noto Sans CJK JP Light" w:eastAsia="Noto Sans CJK JP Light" w:hAnsi="Noto Sans CJK JP Light" w:hint="eastAsia"/>
          <w:sz w:val="20"/>
          <w:szCs w:val="20"/>
          <w:lang w:eastAsia="ja-JP"/>
        </w:rPr>
        <w:t>9</w:t>
      </w:r>
      <w:r w:rsidRPr="005A6020">
        <w:rPr>
          <w:rFonts w:ascii="Noto Sans CJK JP Light" w:eastAsia="Noto Sans CJK JP Light" w:hAnsi="Noto Sans CJK JP Light"/>
          <w:sz w:val="20"/>
          <w:szCs w:val="20"/>
          <w:lang w:eastAsia="ja-JP"/>
        </w:rPr>
        <w:t>月</w:t>
      </w:r>
      <w:r w:rsidR="009E35E0">
        <w:rPr>
          <w:rFonts w:ascii="Noto Sans CJK JP Light" w:eastAsia="Noto Sans CJK JP Light" w:hAnsi="Noto Sans CJK JP Light" w:hint="eastAsia"/>
          <w:sz w:val="20"/>
          <w:szCs w:val="20"/>
          <w:lang w:eastAsia="ja-JP"/>
        </w:rPr>
        <w:t>4</w:t>
      </w:r>
      <w:r w:rsidRPr="00B549A0">
        <w:rPr>
          <w:rFonts w:ascii="Noto Sans CJK JP Light" w:eastAsia="Noto Sans CJK JP Light" w:hAnsi="Noto Sans CJK JP Light"/>
          <w:sz w:val="20"/>
          <w:szCs w:val="20"/>
          <w:lang w:eastAsia="ja-JP"/>
        </w:rPr>
        <w:t>日</w:t>
      </w:r>
    </w:p>
    <w:p w14:paraId="73803C34" w14:textId="4B166ACD" w:rsidR="00D271B5" w:rsidRDefault="00BB3377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  <w:r w:rsidRPr="00526321">
        <w:rPr>
          <w:rFonts w:ascii="Noto Sans CJK JP Light" w:eastAsia="Noto Sans CJK JP Light" w:hAnsi="Noto Sans CJK JP Light" w:hint="eastAsia"/>
          <w:sz w:val="20"/>
          <w:szCs w:val="20"/>
          <w:lang w:eastAsia="ja-JP"/>
        </w:rPr>
        <w:t>ゼンハイザージャパン株式会社</w:t>
      </w:r>
    </w:p>
    <w:p w14:paraId="6AFCC94B" w14:textId="19129F68" w:rsidR="00D271B5" w:rsidRDefault="005A6020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  <w:r>
        <w:rPr>
          <w:rFonts w:ascii="Noto Sans CJK JP Light" w:eastAsia="Noto Sans CJK JP Light" w:hAnsi="Noto Sans CJK JP Light"/>
          <w:noProof/>
          <w:sz w:val="20"/>
          <w:szCs w:val="20"/>
          <w:lang w:eastAsia="ja-JP"/>
        </w:rPr>
        <w:drawing>
          <wp:anchor distT="0" distB="0" distL="114300" distR="114300" simplePos="0" relativeHeight="251659264" behindDoc="0" locked="0" layoutInCell="1" allowOverlap="1" wp14:anchorId="7A7A1685" wp14:editId="0A62D4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9450" cy="3239770"/>
            <wp:effectExtent l="0" t="0" r="0" b="0"/>
            <wp:wrapNone/>
            <wp:docPr id="77623584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35844" name="図 77623584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37E0A3" w14:textId="14769E96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53165EAF" w14:textId="116F000A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0AD9A58A" w14:textId="72E73AFD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14DABAE3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2C6D4A15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7BE247BC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51CA87CE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6176A354" w14:textId="06B089B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020EAF1F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4269B342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1824E15E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324EA9F6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6DBC1D63" w14:textId="077B02AC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4E9133DB" w14:textId="77777777" w:rsid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0BF86D4F" w14:textId="77777777" w:rsidR="00D271B5" w:rsidRPr="00D271B5" w:rsidRDefault="00D271B5" w:rsidP="00D271B5">
      <w:pPr>
        <w:jc w:val="right"/>
        <w:rPr>
          <w:rFonts w:ascii="Noto Sans CJK JP Light" w:eastAsia="Noto Sans CJK JP Light" w:hAnsi="Noto Sans CJK JP Light"/>
          <w:sz w:val="20"/>
          <w:szCs w:val="20"/>
          <w:lang w:eastAsia="ja-JP"/>
        </w:rPr>
      </w:pPr>
    </w:p>
    <w:p w14:paraId="6ACE4D56" w14:textId="686D225C" w:rsidR="00AA223A" w:rsidRPr="00820F35" w:rsidRDefault="00AA223A" w:rsidP="00F85B3D">
      <w:pPr>
        <w:widowControl w:val="0"/>
        <w:rPr>
          <w:rFonts w:ascii="Noto Sans CJK JP Light" w:eastAsia="Noto Sans CJK JP Light" w:hAnsi="Noto Sans CJK JP Light"/>
          <w:sz w:val="20"/>
          <w:szCs w:val="20"/>
          <w:lang w:val="en-US" w:eastAsia="ja-JP"/>
        </w:rPr>
      </w:pPr>
      <w:r w:rsidRPr="00820F35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（本資料は、2026年8月</w:t>
      </w:r>
      <w:r w:rsidR="005A6020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2</w:t>
      </w:r>
      <w:r w:rsidR="0004091D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1</w:t>
      </w:r>
      <w:r w:rsidRPr="00820F35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日にSennheiser electronic SE &amp; Co. KGより発表された</w:t>
      </w:r>
      <w:r>
        <w:fldChar w:fldCharType="begin"/>
      </w:r>
      <w:r>
        <w:instrText>HYPERLINK "https://newsroom.sennheiser.com/the-sennheiser-group-at-ibc-2026"</w:instrText>
      </w:r>
      <w:r>
        <w:fldChar w:fldCharType="separate"/>
      </w:r>
      <w:r w:rsidRPr="005A6020">
        <w:rPr>
          <w:rStyle w:val="aa"/>
          <w:rFonts w:ascii="Noto Sans CJK JP Light" w:eastAsia="Noto Sans CJK JP Light" w:hAnsi="Noto Sans CJK JP Light"/>
          <w:sz w:val="20"/>
          <w:szCs w:val="20"/>
          <w:lang w:val="en-US" w:eastAsia="ja-JP"/>
        </w:rPr>
        <w:t>プレスリリース</w:t>
      </w:r>
      <w:r>
        <w:fldChar w:fldCharType="end"/>
      </w:r>
      <w:r w:rsidRPr="00820F35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の抄訳です。）</w:t>
      </w:r>
    </w:p>
    <w:p w14:paraId="0F63EBE8" w14:textId="77777777" w:rsidR="00AA223A" w:rsidRDefault="00AA223A" w:rsidP="00F85B3D">
      <w:pPr>
        <w:widowControl w:val="0"/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</w:pPr>
    </w:p>
    <w:p w14:paraId="34E165D9" w14:textId="46A02F84" w:rsidR="007C3813" w:rsidRDefault="007C3813" w:rsidP="00786C34">
      <w:pPr>
        <w:widowControl w:val="0"/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</w:pPr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ヴェーデマルク、2026年8月21日 — ゼンハイザーグループは、2026年9月11日から14日に開催されるIBC 2026に出展します。展示ブースでは、収録、音声補正、モニタリング、配信に至る</w:t>
      </w:r>
      <w:r w:rsidR="009E35E0">
        <w:rPr>
          <w:rFonts w:ascii="Noto Sans CJK JP Light" w:eastAsia="Noto Sans CJK JP Light" w:hAnsi="Noto Sans CJK JP Light" w:hint="eastAsia"/>
          <w:b/>
          <w:bCs/>
          <w:sz w:val="20"/>
          <w:szCs w:val="20"/>
          <w:lang w:val="en-US" w:eastAsia="ja-JP"/>
        </w:rPr>
        <w:t>ワークフロー</w:t>
      </w:r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 xml:space="preserve">のあらゆる段階を支える、当グループの主要オーディオブランドと技術のポートフォリオをご紹介します。展示ブース </w:t>
      </w:r>
      <w:r w:rsidR="009E35E0" w:rsidRPr="009E35E0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Hall 8 Booth D 50</w:t>
      </w:r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では、シームレスな相互運用性、将来を見据えたオーディオワークフローに加え、</w:t>
      </w:r>
      <w:r w:rsidR="00407C2B" w:rsidRPr="00407C2B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Sennheiser</w:t>
      </w:r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、</w:t>
      </w:r>
      <w:r w:rsidR="00407C2B" w:rsidRPr="00407C2B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Neumann</w:t>
      </w:r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、そしてパートナーエコシステムソリューション</w:t>
      </w:r>
      <w:r w:rsidR="00B52985">
        <w:rPr>
          <w:rFonts w:ascii="Noto Sans CJK JP Light" w:eastAsia="Noto Sans CJK JP Light" w:hAnsi="Noto Sans CJK JP Light" w:hint="eastAsia"/>
          <w:b/>
          <w:bCs/>
          <w:sz w:val="20"/>
          <w:szCs w:val="20"/>
          <w:lang w:val="en-US" w:eastAsia="ja-JP"/>
        </w:rPr>
        <w:t>「</w:t>
      </w:r>
      <w:proofErr w:type="spellStart"/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SoundBase</w:t>
      </w:r>
      <w:proofErr w:type="spellEnd"/>
      <w:r w:rsidR="00B52985">
        <w:rPr>
          <w:rFonts w:ascii="Noto Sans CJK JP Light" w:eastAsia="Noto Sans CJK JP Light" w:hAnsi="Noto Sans CJK JP Light" w:hint="eastAsia"/>
          <w:b/>
          <w:bCs/>
          <w:sz w:val="20"/>
          <w:szCs w:val="20"/>
          <w:lang w:val="en-US" w:eastAsia="ja-JP"/>
        </w:rPr>
        <w:t>」</w:t>
      </w:r>
      <w:r w:rsidR="0004091D">
        <w:rPr>
          <w:rFonts w:ascii="Noto Sans CJK JP Light" w:eastAsia="Noto Sans CJK JP Light" w:hAnsi="Noto Sans CJK JP Light" w:hint="eastAsia"/>
          <w:b/>
          <w:bCs/>
          <w:sz w:val="20"/>
          <w:szCs w:val="20"/>
          <w:lang w:val="en-US" w:eastAsia="ja-JP"/>
        </w:rPr>
        <w:t>を組み合わせることで実現する</w:t>
      </w:r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総合力をご体験いただけます。また、高い評価を得ている</w:t>
      </w:r>
      <w:r w:rsidR="00407C2B" w:rsidRPr="00407C2B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Neumann</w:t>
      </w:r>
      <w:r w:rsidR="00407C2B">
        <w:rPr>
          <w:rFonts w:ascii="Noto Sans CJK JP Light" w:eastAsia="Noto Sans CJK JP Light" w:hAnsi="Noto Sans CJK JP Light" w:hint="eastAsia"/>
          <w:b/>
          <w:bCs/>
          <w:sz w:val="20"/>
          <w:szCs w:val="20"/>
          <w:lang w:val="en-US" w:eastAsia="ja-JP"/>
        </w:rPr>
        <w:t>の</w:t>
      </w:r>
      <w:r w:rsidRPr="007C3813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スタジオモニターのラインアップに加わる最新製品も、いち早くご覧いただけます。</w:t>
      </w:r>
    </w:p>
    <w:p w14:paraId="38DD411E" w14:textId="77777777" w:rsidR="007C3813" w:rsidRDefault="007C3813" w:rsidP="00786C34">
      <w:pPr>
        <w:widowControl w:val="0"/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</w:pPr>
    </w:p>
    <w:p w14:paraId="3B0112EA" w14:textId="3D155DC9" w:rsidR="005A6020" w:rsidRDefault="005A6020" w:rsidP="00786C34">
      <w:pPr>
        <w:widowControl w:val="0"/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</w:pPr>
      <w:r w:rsidRPr="005A6020">
        <w:rPr>
          <w:rFonts w:ascii="Noto Sans CJK JP Light" w:eastAsia="Noto Sans CJK JP Light" w:hAnsi="Noto Sans CJK JP Light"/>
          <w:b/>
          <w:bCs/>
          <w:sz w:val="20"/>
          <w:szCs w:val="20"/>
          <w:lang w:val="en-US" w:eastAsia="ja-JP"/>
        </w:rPr>
        <w:t>フィールドとスタジオの現場を支えるワイヤレスワークフロー</w:t>
      </w:r>
    </w:p>
    <w:p w14:paraId="6A27E527" w14:textId="3B061B4D" w:rsidR="00D70142" w:rsidRDefault="00407C2B" w:rsidP="00786C34">
      <w:pPr>
        <w:widowControl w:val="0"/>
        <w:rPr>
          <w:rFonts w:ascii="Noto Sans CJK JP Light" w:eastAsia="Noto Sans CJK JP Light" w:hAnsi="Noto Sans CJK JP Light"/>
          <w:sz w:val="20"/>
          <w:szCs w:val="20"/>
          <w:lang w:val="en-US" w:eastAsia="ja-JP"/>
        </w:rPr>
      </w:pPr>
      <w:r w:rsidRPr="00407C2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Sennheiser</w:t>
      </w:r>
      <w:r w:rsidR="007C3813" w:rsidRPr="007C3813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のワイヤレス</w:t>
      </w:r>
      <w:r w:rsidR="009A2A2E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製品展示</w:t>
      </w:r>
      <w:r w:rsidR="007C3813" w:rsidRPr="007C3813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エリアでは、放送・制作チームの</w:t>
      </w:r>
      <w:r w:rsidR="009A2A2E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システム</w:t>
      </w:r>
      <w:r w:rsidR="007C3813" w:rsidRPr="007C3813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導入、モニタリング、管理ワークフローを支えるソリューションを</w:t>
      </w:r>
      <w:r w:rsidR="009A2A2E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ご覧いただけます</w:t>
      </w:r>
      <w:r w:rsidR="007C3813" w:rsidRPr="007C3813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。</w:t>
      </w:r>
    </w:p>
    <w:p w14:paraId="6046352C" w14:textId="77777777" w:rsidR="007C3813" w:rsidRDefault="007C3813" w:rsidP="00786C34">
      <w:pPr>
        <w:widowControl w:val="0"/>
        <w:rPr>
          <w:rFonts w:ascii="Noto Sans CJK JP Light" w:eastAsia="Noto Sans CJK JP Light" w:hAnsi="Noto Sans CJK JP Light"/>
          <w:sz w:val="20"/>
          <w:szCs w:val="20"/>
          <w:lang w:val="en-US" w:eastAsia="ja-JP"/>
        </w:rPr>
      </w:pPr>
    </w:p>
    <w:p w14:paraId="4EAB0BD0" w14:textId="77777777" w:rsidR="00B52985" w:rsidRDefault="009A2A2E" w:rsidP="00786C34">
      <w:pPr>
        <w:widowControl w:val="0"/>
        <w:rPr>
          <w:rFonts w:ascii="Noto Sans CJK JP Light" w:eastAsia="Noto Sans CJK JP Light" w:hAnsi="Noto Sans CJK JP Light"/>
          <w:sz w:val="20"/>
          <w:szCs w:val="20"/>
          <w:lang w:val="en-US" w:eastAsia="ja-JP"/>
        </w:rPr>
      </w:pPr>
      <w:r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展示の</w:t>
      </w:r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中心となるのは、</w:t>
      </w:r>
      <w:r w:rsidR="00407C2B" w:rsidRPr="00407C2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Sennheiser</w:t>
      </w:r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の</w:t>
      </w:r>
      <w:r w:rsidR="00407C2B" w:rsidRPr="00407C2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広帯域双方向デジタルワイヤレスエコシステム</w:t>
      </w:r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「</w:t>
      </w:r>
      <w:proofErr w:type="spellStart"/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Spectera</w:t>
      </w:r>
      <w:proofErr w:type="spellEnd"/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」です。会場では、9月中旬に発売予定</w:t>
      </w:r>
      <w:r w:rsidR="00407C2B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（日本国内での発売は未定）</w:t>
      </w:r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の新しいハンドヘルドマイク「</w:t>
      </w:r>
      <w:proofErr w:type="spellStart"/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Spectera</w:t>
      </w:r>
      <w:proofErr w:type="spellEnd"/>
      <w:r w:rsidR="00132FCB"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 xml:space="preserve"> SKM」もあわせて展示されます。</w:t>
      </w:r>
    </w:p>
    <w:p w14:paraId="1790E511" w14:textId="45455176" w:rsidR="007C3813" w:rsidRDefault="00132FCB" w:rsidP="00786C34">
      <w:pPr>
        <w:widowControl w:val="0"/>
        <w:rPr>
          <w:rFonts w:ascii="Noto Sans CJK JP Light" w:eastAsia="Noto Sans CJK JP Light" w:hAnsi="Noto Sans CJK JP Light"/>
          <w:sz w:val="20"/>
          <w:szCs w:val="20"/>
          <w:lang w:val="en-US" w:eastAsia="ja-JP"/>
        </w:rPr>
      </w:pPr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lastRenderedPageBreak/>
        <w:t>「</w:t>
      </w:r>
      <w:proofErr w:type="spellStart"/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Spectera</w:t>
      </w:r>
      <w:proofErr w:type="spellEnd"/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 xml:space="preserve"> SKM」は、</w:t>
      </w:r>
      <w:r w:rsidR="00BC6F35" w:rsidRPr="00407C2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Sennheiser</w:t>
      </w:r>
      <w:r w:rsidR="009A2A2E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が誇る高品質なサウンドと</w:t>
      </w:r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、「</w:t>
      </w:r>
      <w:proofErr w:type="spellStart"/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Spectera</w:t>
      </w:r>
      <w:proofErr w:type="spellEnd"/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」プラットフォームの</w:t>
      </w:r>
      <w:r w:rsidR="009A2A2E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コントロール機能</w:t>
      </w:r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、柔軟性、インテリジェンスを組み合わせた、プレミアムなワイヤレスハンドヘルドマイク</w:t>
      </w:r>
      <w:r w:rsidR="00407C2B">
        <w:rPr>
          <w:rFonts w:ascii="Noto Sans CJK JP Light" w:eastAsia="Noto Sans CJK JP Light" w:hAnsi="Noto Sans CJK JP Light" w:hint="eastAsia"/>
          <w:sz w:val="20"/>
          <w:szCs w:val="20"/>
          <w:lang w:val="en-US" w:eastAsia="ja-JP"/>
        </w:rPr>
        <w:t>で</w:t>
      </w:r>
      <w:r w:rsidRPr="00132FC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す。</w:t>
      </w:r>
    </w:p>
    <w:p w14:paraId="6FE4F3FC" w14:textId="77777777" w:rsidR="00132FCB" w:rsidRDefault="00132FCB" w:rsidP="00786C34">
      <w:pPr>
        <w:widowControl w:val="0"/>
        <w:rPr>
          <w:rFonts w:ascii="Noto Sans CJK JP Light" w:eastAsia="Noto Sans CJK JP Light" w:hAnsi="Noto Sans CJK JP Light"/>
          <w:sz w:val="20"/>
          <w:szCs w:val="20"/>
          <w:lang w:val="en-US" w:eastAsia="ja-JP"/>
        </w:rPr>
      </w:pPr>
    </w:p>
    <w:p w14:paraId="0F556439" w14:textId="0DF0773A" w:rsidR="00DE60BF" w:rsidRDefault="009A2A2E" w:rsidP="00274CA6">
      <w:pPr>
        <w:widowControl w:val="0"/>
        <w:rPr>
          <w:rFonts w:ascii="Noto Sans CJK JP Light" w:eastAsia="Noto Sans CJK JP Light" w:hAnsi="Noto Sans CJK JP Light"/>
          <w:noProof/>
          <w:sz w:val="20"/>
          <w:szCs w:val="20"/>
          <w:lang w:val="en-US" w:eastAsia="ja-JP"/>
        </w:rPr>
      </w:pPr>
      <w:r>
        <w:rPr>
          <w:rFonts w:ascii="Noto Sans CJK JP Light" w:eastAsia="Noto Sans CJK JP Light" w:hAnsi="Noto Sans CJK JP Light"/>
          <w:noProof/>
          <w:sz w:val="20"/>
          <w:szCs w:val="20"/>
          <w:lang w:val="en-US" w:eastAsia="ja-JP"/>
        </w:rPr>
        <w:drawing>
          <wp:anchor distT="0" distB="0" distL="114300" distR="114300" simplePos="0" relativeHeight="251660288" behindDoc="1" locked="0" layoutInCell="1" allowOverlap="1" wp14:anchorId="745798B2" wp14:editId="3BF74F38">
            <wp:simplePos x="0" y="0"/>
            <wp:positionH relativeFrom="margin">
              <wp:posOffset>1837055</wp:posOffset>
            </wp:positionH>
            <wp:positionV relativeFrom="paragraph">
              <wp:posOffset>864708</wp:posOffset>
            </wp:positionV>
            <wp:extent cx="2085340" cy="5416550"/>
            <wp:effectExtent l="0" t="0" r="3175" b="4445"/>
            <wp:wrapTopAndBottom/>
            <wp:docPr id="24036678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66780" name="図 2403667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541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2A2E">
        <w:rPr>
          <w:rFonts w:ascii="Noto Sans CJK JP Light" w:eastAsia="Noto Sans CJK JP Light" w:hAnsi="Noto Sans CJK JP Light"/>
          <w:noProof/>
          <w:sz w:val="20"/>
          <w:szCs w:val="20"/>
          <w:lang w:val="en-US" w:eastAsia="ja-JP"/>
        </w:rPr>
        <w:t>「Spectera SKM」</w:t>
      </w:r>
      <w:r w:rsidR="00DE60BF" w:rsidRPr="00DE60BF">
        <w:rPr>
          <w:rFonts w:ascii="Noto Sans CJK JP Light" w:eastAsia="Noto Sans CJK JP Light" w:hAnsi="Noto Sans CJK JP Light"/>
          <w:noProof/>
          <w:sz w:val="20"/>
          <w:szCs w:val="20"/>
          <w:lang w:val="en-US" w:eastAsia="ja-JP"/>
        </w:rPr>
        <w:t>の追加により、「Spectera」の中核を構成するすべての要素がそろいます。マイク、インイヤーモニタリング、リモートコントロール、</w:t>
      </w:r>
      <w:r w:rsidRPr="009A2A2E">
        <w:rPr>
          <w:rFonts w:ascii="Noto Sans CJK JP Light" w:eastAsia="Noto Sans CJK JP Light" w:hAnsi="Noto Sans CJK JP Light"/>
          <w:noProof/>
          <w:sz w:val="20"/>
          <w:szCs w:val="20"/>
          <w:lang w:val="en-US" w:eastAsia="ja-JP"/>
        </w:rPr>
        <w:t>包括的なリモートコントロールおよびモニタリング機能</w:t>
      </w:r>
      <w:r w:rsidR="00DE60BF" w:rsidRPr="00DE60BF">
        <w:rPr>
          <w:rFonts w:ascii="Noto Sans CJK JP Light" w:eastAsia="Noto Sans CJK JP Light" w:hAnsi="Noto Sans CJK JP Light"/>
          <w:noProof/>
          <w:sz w:val="20"/>
          <w:szCs w:val="20"/>
          <w:lang w:val="en-US" w:eastAsia="ja-JP"/>
        </w:rPr>
        <w:t>を1つの統合エコシステムで実現し、幅広いライブパフォーマンスや放送用途に対応します。</w:t>
      </w:r>
    </w:p>
    <w:p w14:paraId="18BB11CA" w14:textId="10ACCF6F" w:rsidR="00D70142" w:rsidRPr="00D70142" w:rsidRDefault="00132FCB" w:rsidP="00DE60BF">
      <w:pPr>
        <w:widowControl w:val="0"/>
        <w:jc w:val="center"/>
        <w:rPr>
          <w:rFonts w:ascii="游ゴシック" w:eastAsia="游ゴシック" w:hAnsi="游ゴシック"/>
          <w:sz w:val="16"/>
          <w:szCs w:val="16"/>
          <w:lang w:eastAsia="ja-JP"/>
        </w:rPr>
      </w:pPr>
      <w:r w:rsidRPr="00132FCB">
        <w:rPr>
          <w:rFonts w:ascii="游ゴシック" w:eastAsia="游ゴシック" w:hAnsi="游ゴシック"/>
          <w:sz w:val="16"/>
          <w:szCs w:val="16"/>
          <w:lang w:eastAsia="ja-JP"/>
        </w:rPr>
        <w:t>「</w:t>
      </w:r>
      <w:proofErr w:type="spellStart"/>
      <w:r w:rsidRPr="00132FCB">
        <w:rPr>
          <w:rFonts w:ascii="游ゴシック" w:eastAsia="游ゴシック" w:hAnsi="游ゴシック"/>
          <w:sz w:val="16"/>
          <w:szCs w:val="16"/>
          <w:lang w:eastAsia="ja-JP"/>
        </w:rPr>
        <w:t>Spectera</w:t>
      </w:r>
      <w:proofErr w:type="spellEnd"/>
      <w:r w:rsidRPr="00132FCB">
        <w:rPr>
          <w:rFonts w:ascii="游ゴシック" w:eastAsia="游ゴシック" w:hAnsi="游ゴシック"/>
          <w:sz w:val="16"/>
          <w:szCs w:val="16"/>
          <w:lang w:eastAsia="ja-JP"/>
        </w:rPr>
        <w:t xml:space="preserve"> SKM」ハンドヘルドは、9月中旬より順次出荷開始予定</w:t>
      </w:r>
      <w:r w:rsidR="00B52985" w:rsidRPr="00B52985">
        <w:rPr>
          <w:rFonts w:ascii="游ゴシック" w:eastAsia="游ゴシック" w:hAnsi="游ゴシック"/>
          <w:sz w:val="16"/>
          <w:szCs w:val="16"/>
          <w:lang w:eastAsia="ja-JP"/>
        </w:rPr>
        <w:t>（日本国内での発売は未定）</w:t>
      </w:r>
      <w:r w:rsidRPr="00132FCB">
        <w:rPr>
          <w:rFonts w:ascii="游ゴシック" w:eastAsia="游ゴシック" w:hAnsi="游ゴシック"/>
          <w:sz w:val="16"/>
          <w:szCs w:val="16"/>
          <w:lang w:eastAsia="ja-JP"/>
        </w:rPr>
        <w:t>です。</w:t>
      </w:r>
    </w:p>
    <w:p w14:paraId="0F5222BF" w14:textId="77777777" w:rsidR="00D70142" w:rsidRPr="00B52985" w:rsidRDefault="00D70142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0634F745" w14:textId="27DB1C52" w:rsidR="009A2A2E" w:rsidRPr="00C1470E" w:rsidRDefault="009A2A2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9A2A2E">
        <w:rPr>
          <w:rFonts w:ascii="游ゴシック" w:eastAsia="游ゴシック" w:hAnsi="游ゴシック"/>
          <w:sz w:val="20"/>
          <w:szCs w:val="20"/>
          <w:lang w:eastAsia="ja-JP"/>
        </w:rPr>
        <w:t>AES67エコシステム向けのMerging製「ZMAN」オーディオネットワークモジュールを搭載した「</w:t>
      </w:r>
      <w:proofErr w:type="spellStart"/>
      <w:r w:rsidRPr="009A2A2E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Pr="009A2A2E">
        <w:rPr>
          <w:rFonts w:ascii="游ゴシック" w:eastAsia="游ゴシック" w:hAnsi="游ゴシック"/>
          <w:sz w:val="20"/>
          <w:szCs w:val="20"/>
          <w:lang w:eastAsia="ja-JP"/>
        </w:rPr>
        <w:t xml:space="preserve"> Base Station ZMAN」も展示され、2026年10月から発売予定</w:t>
      </w:r>
      <w:r w:rsidR="00B52985" w:rsidRPr="00B52985">
        <w:rPr>
          <w:rFonts w:ascii="游ゴシック" w:eastAsia="游ゴシック" w:hAnsi="游ゴシック"/>
          <w:sz w:val="20"/>
          <w:szCs w:val="20"/>
          <w:lang w:eastAsia="ja-JP"/>
        </w:rPr>
        <w:t>（日本国内での発売は未定）</w:t>
      </w:r>
      <w:r w:rsidRPr="009A2A2E">
        <w:rPr>
          <w:rFonts w:ascii="游ゴシック" w:eastAsia="游ゴシック" w:hAnsi="游ゴシック"/>
          <w:sz w:val="20"/>
          <w:szCs w:val="20"/>
          <w:lang w:eastAsia="ja-JP"/>
        </w:rPr>
        <w:t>です。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本製品は、Merging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製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 xml:space="preserve"> ZMANモジュールによるネイティブなST 2110-30オーディオ統合により、放送エンジニアが求める柔軟性、相互運用性、制御性を備えた「</w:t>
      </w:r>
      <w:proofErr w:type="spellStart"/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」エコシステムのメリットを、プロフェッショナルな放送ワークフローへ直接もたらします。</w:t>
      </w:r>
    </w:p>
    <w:p w14:paraId="488B06E7" w14:textId="1C78E725" w:rsidR="00D70142" w:rsidRPr="00A06B28" w:rsidRDefault="009A2A2E" w:rsidP="009A2A2E">
      <w:pPr>
        <w:jc w:val="center"/>
        <w:rPr>
          <w:rFonts w:ascii="游ゴシック" w:eastAsia="游ゴシック" w:hAnsi="游ゴシック"/>
          <w:sz w:val="20"/>
          <w:szCs w:val="20"/>
          <w:lang w:eastAsia="ja-JP"/>
        </w:rPr>
      </w:pPr>
      <w:r w:rsidRPr="00D70142">
        <w:rPr>
          <w:rFonts w:ascii="游ゴシック" w:eastAsia="游ゴシック" w:hAnsi="游ゴシック"/>
          <w:noProof/>
          <w:sz w:val="16"/>
          <w:szCs w:val="16"/>
          <w:lang w:eastAsia="ja-JP"/>
        </w:rPr>
        <w:lastRenderedPageBreak/>
        <w:drawing>
          <wp:anchor distT="0" distB="0" distL="114300" distR="114300" simplePos="0" relativeHeight="251661312" behindDoc="0" locked="0" layoutInCell="1" allowOverlap="1" wp14:anchorId="3F3AA9E5" wp14:editId="114C4419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4162425" cy="2774950"/>
            <wp:effectExtent l="0" t="0" r="9525" b="6350"/>
            <wp:wrapTopAndBottom/>
            <wp:docPr id="2195245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2455" name="図 219524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142" w:rsidRPr="00D70142">
        <w:rPr>
          <w:rFonts w:ascii="游ゴシック" w:eastAsia="游ゴシック" w:hAnsi="游ゴシック"/>
          <w:sz w:val="20"/>
          <w:szCs w:val="20"/>
          <w:lang w:eastAsia="ja-JP"/>
        </w:rPr>
        <w:t xml:space="preserve"> </w:t>
      </w:r>
      <w:r w:rsidR="00D70142" w:rsidRPr="00D70142">
        <w:rPr>
          <w:rFonts w:ascii="游ゴシック" w:eastAsia="游ゴシック" w:hAnsi="游ゴシック"/>
          <w:sz w:val="16"/>
          <w:szCs w:val="16"/>
          <w:lang w:eastAsia="ja-JP"/>
        </w:rPr>
        <w:t>10月より提供開始</w:t>
      </w:r>
      <w:r w:rsidR="00B52985" w:rsidRPr="00B52985">
        <w:rPr>
          <w:rFonts w:ascii="游ゴシック" w:eastAsia="游ゴシック" w:hAnsi="游ゴシック"/>
          <w:sz w:val="16"/>
          <w:szCs w:val="16"/>
          <w:lang w:eastAsia="ja-JP"/>
        </w:rPr>
        <w:t>（日本国内での発売は未定）</w:t>
      </w:r>
      <w:r w:rsidR="00D70142" w:rsidRPr="00D70142">
        <w:rPr>
          <w:rFonts w:ascii="游ゴシック" w:eastAsia="游ゴシック" w:hAnsi="游ゴシック"/>
          <w:sz w:val="16"/>
          <w:szCs w:val="16"/>
          <w:lang w:eastAsia="ja-JP"/>
        </w:rPr>
        <w:t>：「</w:t>
      </w:r>
      <w:proofErr w:type="spellStart"/>
      <w:r w:rsidR="00D70142" w:rsidRPr="00D70142">
        <w:rPr>
          <w:rFonts w:ascii="游ゴシック" w:eastAsia="游ゴシック" w:hAnsi="游ゴシック"/>
          <w:sz w:val="16"/>
          <w:szCs w:val="16"/>
          <w:lang w:eastAsia="ja-JP"/>
        </w:rPr>
        <w:t>Spectera</w:t>
      </w:r>
      <w:proofErr w:type="spellEnd"/>
      <w:r w:rsidR="00D70142" w:rsidRPr="00D70142">
        <w:rPr>
          <w:rFonts w:ascii="游ゴシック" w:eastAsia="游ゴシック" w:hAnsi="游ゴシック"/>
          <w:sz w:val="16"/>
          <w:szCs w:val="16"/>
          <w:lang w:eastAsia="ja-JP"/>
        </w:rPr>
        <w:t xml:space="preserve"> Base Station ZMAN」がSMPTE 2110ワークフローに対応</w:t>
      </w:r>
    </w:p>
    <w:p w14:paraId="322BC958" w14:textId="2B9BD512" w:rsidR="00D70142" w:rsidRDefault="00D70142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69AB16B8" w14:textId="65483E4C" w:rsidR="00B52985" w:rsidRDefault="00883635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また、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「</w:t>
      </w:r>
      <w:proofErr w:type="spellStart"/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 xml:space="preserve"> Command」</w:t>
      </w:r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の</w:t>
      </w:r>
      <w:r w:rsidRPr="00883635">
        <w:rPr>
          <w:rFonts w:ascii="游ゴシック" w:eastAsia="游ゴシック" w:hAnsi="游ゴシック"/>
          <w:sz w:val="20"/>
          <w:szCs w:val="20"/>
          <w:lang w:eastAsia="ja-JP"/>
        </w:rPr>
        <w:t>デモンストレーションも</w:t>
      </w:r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おこな</w:t>
      </w:r>
      <w:r w:rsidRPr="00883635">
        <w:rPr>
          <w:rFonts w:ascii="游ゴシック" w:eastAsia="游ゴシック" w:hAnsi="游ゴシック"/>
          <w:sz w:val="20"/>
          <w:szCs w:val="20"/>
          <w:lang w:eastAsia="ja-JP"/>
        </w:rPr>
        <w:t>います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。</w:t>
      </w:r>
    </w:p>
    <w:p w14:paraId="667260B0" w14:textId="409C275F" w:rsidR="00A06B28" w:rsidRDefault="00463AAF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463AAF">
        <w:rPr>
          <w:rFonts w:ascii="游ゴシック" w:eastAsia="游ゴシック" w:hAnsi="游ゴシック"/>
          <w:sz w:val="20"/>
          <w:szCs w:val="20"/>
          <w:lang w:eastAsia="ja-JP"/>
        </w:rPr>
        <w:t>「</w:t>
      </w:r>
      <w:proofErr w:type="spellStart"/>
      <w:r w:rsidRPr="00463AAF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Pr="00463AAF">
        <w:rPr>
          <w:rFonts w:ascii="游ゴシック" w:eastAsia="游ゴシック" w:hAnsi="游ゴシック"/>
          <w:sz w:val="20"/>
          <w:szCs w:val="20"/>
          <w:lang w:eastAsia="ja-JP"/>
        </w:rPr>
        <w:t xml:space="preserve"> Command」は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、アーティストや登壇者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が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、ワイヤレスシステム内で事前に設定されたオーディオルーティングを直接コントロールでき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る機能です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。</w:t>
      </w:r>
      <w:r w:rsidRPr="00463AAF">
        <w:rPr>
          <w:rFonts w:ascii="游ゴシック" w:eastAsia="游ゴシック" w:hAnsi="游ゴシック"/>
          <w:sz w:val="20"/>
          <w:szCs w:val="20"/>
          <w:lang w:eastAsia="ja-JP"/>
        </w:rPr>
        <w:t>SEKボディパックとマイクの間に接続するCommand Buttonとして提供されるほか、2026年10月からはハンドヘルドマイク「</w:t>
      </w:r>
      <w:proofErr w:type="spellStart"/>
      <w:r w:rsidRPr="00463AAF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Pr="00463AAF">
        <w:rPr>
          <w:rFonts w:ascii="游ゴシック" w:eastAsia="游ゴシック" w:hAnsi="游ゴシック"/>
          <w:sz w:val="20"/>
          <w:szCs w:val="20"/>
          <w:lang w:eastAsia="ja-JP"/>
        </w:rPr>
        <w:t xml:space="preserve"> SKM」向けの「Command Ring」としても提供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されます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。これにより、ユーザーは自身の音声をミュートしたり、トークバックチャンネルを開いたりできます。「</w:t>
      </w:r>
      <w:proofErr w:type="spellStart"/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」システムでは、さまざまなワークフローや好みに応じて、ボタンをラッチ式またはモーメンタリー式のスイッチとして設定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することが可能です</w:t>
      </w:r>
      <w:r w:rsidR="00B3796C" w:rsidRPr="00B3796C">
        <w:rPr>
          <w:rFonts w:ascii="游ゴシック" w:eastAsia="游ゴシック" w:hAnsi="游ゴシック"/>
          <w:sz w:val="20"/>
          <w:szCs w:val="20"/>
          <w:lang w:eastAsia="ja-JP"/>
        </w:rPr>
        <w:t>。</w:t>
      </w:r>
    </w:p>
    <w:p w14:paraId="1D458C1C" w14:textId="77777777" w:rsidR="00B3796C" w:rsidRDefault="00B3796C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64601016" w14:textId="10DF924E" w:rsidR="006137AD" w:rsidRDefault="00A06B28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A06B28">
        <w:rPr>
          <w:rFonts w:ascii="游ゴシック" w:eastAsia="游ゴシック" w:hAnsi="游ゴシック"/>
          <w:sz w:val="20"/>
          <w:szCs w:val="20"/>
          <w:lang w:eastAsia="ja-JP"/>
        </w:rPr>
        <w:t>今年初めにオーストリア・ウィーンで開催された</w:t>
      </w:r>
      <w:r>
        <w:fldChar w:fldCharType="begin"/>
      </w:r>
      <w:r>
        <w:rPr>
          <w:lang w:eastAsia="ja-JP"/>
        </w:rPr>
        <w:instrText>HYPERLINK "https://newsroom.sennheiser.com/story-proaudio-spectera-eurovisionsongcontest-2026"</w:instrText>
      </w:r>
      <w:r>
        <w:fldChar w:fldCharType="separate"/>
      </w:r>
      <w:r w:rsidRPr="00C1470E">
        <w:rPr>
          <w:rStyle w:val="aa"/>
          <w:rFonts w:ascii="游ゴシック" w:eastAsia="游ゴシック" w:hAnsi="游ゴシック"/>
          <w:color w:val="000000" w:themeColor="text1"/>
          <w:sz w:val="20"/>
          <w:szCs w:val="20"/>
          <w:lang w:eastAsia="ja-JP"/>
        </w:rPr>
        <w:t>「</w:t>
      </w:r>
      <w:r w:rsidR="006137AD" w:rsidRPr="00C1470E">
        <w:rPr>
          <w:rStyle w:val="aa"/>
          <w:rFonts w:ascii="游ゴシック" w:eastAsia="游ゴシック" w:hAnsi="游ゴシック"/>
          <w:color w:val="000000" w:themeColor="text1"/>
          <w:sz w:val="20"/>
          <w:szCs w:val="20"/>
          <w:lang w:eastAsia="ja-JP"/>
        </w:rPr>
        <w:t>ユーロビジョン・ソング・コンテスト 2026</w:t>
      </w:r>
      <w:r w:rsidRPr="00C1470E">
        <w:rPr>
          <w:rStyle w:val="aa"/>
          <w:rFonts w:ascii="游ゴシック" w:eastAsia="游ゴシック" w:hAnsi="游ゴシック"/>
          <w:color w:val="000000" w:themeColor="text1"/>
          <w:sz w:val="20"/>
          <w:szCs w:val="20"/>
          <w:lang w:eastAsia="ja-JP"/>
        </w:rPr>
        <w:t>」</w:t>
      </w:r>
      <w:r>
        <w:fldChar w:fldCharType="end"/>
      </w:r>
      <w:r w:rsidRPr="00A06B28">
        <w:rPr>
          <w:rFonts w:ascii="游ゴシック" w:eastAsia="游ゴシック" w:hAnsi="游ゴシック"/>
          <w:sz w:val="20"/>
          <w:szCs w:val="20"/>
          <w:lang w:eastAsia="ja-JP"/>
        </w:rPr>
        <w:t>では、「</w:t>
      </w:r>
      <w:proofErr w:type="spellStart"/>
      <w:r w:rsidRPr="00A06B28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Pr="00A06B28">
        <w:rPr>
          <w:rFonts w:ascii="游ゴシック" w:eastAsia="游ゴシック" w:hAnsi="游ゴシック"/>
          <w:sz w:val="20"/>
          <w:szCs w:val="20"/>
          <w:lang w:eastAsia="ja-JP"/>
        </w:rPr>
        <w:t>」のライブ放送における実績が示されました。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同イベントでは、製造サンプルの</w:t>
      </w:r>
      <w:r w:rsidR="00463AAF">
        <w:rPr>
          <w:rFonts w:ascii="游ゴシック" w:eastAsia="游ゴシック" w:hAnsi="游ゴシック" w:hint="eastAsia"/>
          <w:sz w:val="20"/>
          <w:szCs w:val="20"/>
          <w:lang w:eastAsia="ja-JP"/>
        </w:rPr>
        <w:t>ハンドヘルドマイク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「</w:t>
      </w:r>
      <w:proofErr w:type="spellStart"/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 xml:space="preserve"> SKM」を含む「</w:t>
      </w:r>
      <w:proofErr w:type="spellStart"/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」エコシステムが、</w:t>
      </w:r>
      <w:r w:rsidR="00463AAF">
        <w:rPr>
          <w:rFonts w:ascii="游ゴシック" w:eastAsia="游ゴシック" w:hAnsi="游ゴシック" w:hint="eastAsia"/>
          <w:sz w:val="20"/>
          <w:szCs w:val="20"/>
          <w:lang w:eastAsia="ja-JP"/>
        </w:rPr>
        <w:t>オーディオ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システムの一部として</w:t>
      </w:r>
      <w:r w:rsidR="00BF6D29">
        <w:rPr>
          <w:rFonts w:ascii="游ゴシック" w:eastAsia="游ゴシック" w:hAnsi="游ゴシック" w:hint="eastAsia"/>
          <w:sz w:val="20"/>
          <w:szCs w:val="20"/>
          <w:lang w:eastAsia="ja-JP"/>
        </w:rPr>
        <w:t>過去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最大規模で導入されました。複数の</w:t>
      </w:r>
      <w:r w:rsidR="00463AAF" w:rsidRPr="00463AAF">
        <w:rPr>
          <w:rFonts w:ascii="游ゴシック" w:eastAsia="游ゴシック" w:hAnsi="游ゴシック"/>
          <w:sz w:val="20"/>
          <w:szCs w:val="20"/>
          <w:lang w:eastAsia="ja-JP"/>
        </w:rPr>
        <w:t>「</w:t>
      </w:r>
      <w:proofErr w:type="spellStart"/>
      <w:r w:rsidR="00463AAF" w:rsidRPr="00463AAF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="00463AAF" w:rsidRPr="00463AAF">
        <w:rPr>
          <w:rFonts w:ascii="游ゴシック" w:eastAsia="游ゴシック" w:hAnsi="游ゴシック"/>
          <w:sz w:val="20"/>
          <w:szCs w:val="20"/>
          <w:lang w:eastAsia="ja-JP"/>
        </w:rPr>
        <w:t xml:space="preserve"> Base Station」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を活用し、ワイヤレスマイク、インイヤーモニタリング、コントロール</w:t>
      </w:r>
      <w:r w:rsidR="00463AAF">
        <w:rPr>
          <w:rFonts w:ascii="游ゴシック" w:eastAsia="游ゴシック" w:hAnsi="游ゴシック" w:hint="eastAsia"/>
          <w:sz w:val="20"/>
          <w:szCs w:val="20"/>
          <w:lang w:eastAsia="ja-JP"/>
        </w:rPr>
        <w:t>機能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を提供しました。また、</w:t>
      </w:r>
      <w:r w:rsidR="00BC6F35" w:rsidRPr="00407C2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Sennheiser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の定評あるデジタルワイヤレスシステム「EW-DX EM4」も、ワイヤレス関連の展示製品として紹介</w:t>
      </w:r>
      <w:r w:rsidR="00DE60BF">
        <w:rPr>
          <w:rFonts w:ascii="游ゴシック" w:eastAsia="游ゴシック" w:hAnsi="游ゴシック" w:hint="eastAsia"/>
          <w:sz w:val="20"/>
          <w:szCs w:val="20"/>
          <w:lang w:eastAsia="ja-JP"/>
        </w:rPr>
        <w:t>し</w:t>
      </w:r>
      <w:r w:rsidR="00BF6D29" w:rsidRPr="00BF6D29">
        <w:rPr>
          <w:rFonts w:ascii="游ゴシック" w:eastAsia="游ゴシック" w:hAnsi="游ゴシック"/>
          <w:sz w:val="20"/>
          <w:szCs w:val="20"/>
          <w:lang w:eastAsia="ja-JP"/>
        </w:rPr>
        <w:t>ます。</w:t>
      </w:r>
    </w:p>
    <w:p w14:paraId="105A042A" w14:textId="77777777" w:rsidR="00BF6D29" w:rsidRDefault="00BF6D29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1D1398CC" w14:textId="50499C7F" w:rsidR="006137AD" w:rsidRDefault="00BF6D29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ブランドを問わず使用できる</w:t>
      </w:r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「</w:t>
      </w:r>
      <w:proofErr w:type="spellStart"/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SoundBase</w:t>
      </w:r>
      <w:proofErr w:type="spellEnd"/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」</w:t>
      </w:r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のRFプランニング・管理アプリケーションも展示されます。</w:t>
      </w:r>
      <w:r w:rsidR="00BC6F35" w:rsidRPr="00407C2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Sennheiser</w:t>
      </w:r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のパートナーである</w:t>
      </w:r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「</w:t>
      </w:r>
      <w:proofErr w:type="spellStart"/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SoundBase</w:t>
      </w:r>
      <w:proofErr w:type="spellEnd"/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」</w:t>
      </w:r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が開発・運用する本ソフトウェアは、このたび「</w:t>
      </w:r>
      <w:proofErr w:type="spellStart"/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」とCommand機能に完全対応しました。注目機能の1つ</w:t>
      </w:r>
      <w:r w:rsidR="00463AAF">
        <w:rPr>
          <w:rFonts w:ascii="游ゴシック" w:eastAsia="游ゴシック" w:hAnsi="游ゴシック" w:hint="eastAsia"/>
          <w:sz w:val="20"/>
          <w:szCs w:val="20"/>
          <w:lang w:eastAsia="ja-JP"/>
        </w:rPr>
        <w:t>が</w:t>
      </w:r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「</w:t>
      </w:r>
      <w:proofErr w:type="spellStart"/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SoundBase</w:t>
      </w:r>
      <w:proofErr w:type="spellEnd"/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」</w:t>
      </w:r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の「Remote View」ツール</w:t>
      </w:r>
      <w:r w:rsidR="00463AAF">
        <w:rPr>
          <w:rFonts w:ascii="游ゴシック" w:eastAsia="游ゴシック" w:hAnsi="游ゴシック" w:hint="eastAsia"/>
          <w:sz w:val="20"/>
          <w:szCs w:val="20"/>
          <w:lang w:eastAsia="ja-JP"/>
        </w:rPr>
        <w:t>です。このツールにより</w:t>
      </w:r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、</w:t>
      </w:r>
      <w:r w:rsidR="00463AAF">
        <w:rPr>
          <w:rFonts w:ascii="游ゴシック" w:eastAsia="游ゴシック" w:hAnsi="游ゴシック" w:hint="eastAsia"/>
          <w:sz w:val="20"/>
          <w:szCs w:val="20"/>
          <w:lang w:eastAsia="ja-JP"/>
        </w:rPr>
        <w:t>放送制作の現場で、</w:t>
      </w:r>
      <w:r w:rsidRPr="00BF6D29">
        <w:rPr>
          <w:rFonts w:ascii="游ゴシック" w:eastAsia="游ゴシック" w:hAnsi="游ゴシック"/>
          <w:sz w:val="20"/>
          <w:szCs w:val="20"/>
          <w:lang w:eastAsia="ja-JP"/>
        </w:rPr>
        <w:t>ネットワークトラフィックを増やすことなく、ライブモニタリングデータを複数のチームメンバーと共有でき、制御ネットワークの効率性と機器の応答性を維持できます。</w:t>
      </w:r>
    </w:p>
    <w:p w14:paraId="1DB30720" w14:textId="77777777" w:rsidR="006137AD" w:rsidRPr="00A06B28" w:rsidRDefault="006137AD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5397F9B0" w14:textId="546A9804" w:rsidR="00A06B28" w:rsidRPr="006137AD" w:rsidRDefault="00B52985" w:rsidP="006137AD">
      <w:pPr>
        <w:jc w:val="center"/>
        <w:rPr>
          <w:rFonts w:ascii="游ゴシック" w:eastAsia="游ゴシック" w:hAnsi="游ゴシック"/>
          <w:sz w:val="16"/>
          <w:szCs w:val="16"/>
          <w:lang w:eastAsia="ja-JP"/>
        </w:rPr>
      </w:pPr>
      <w:r>
        <w:rPr>
          <w:rFonts w:ascii="游ゴシック" w:eastAsia="游ゴシック" w:hAnsi="游ゴシック" w:hint="eastAsia"/>
          <w:sz w:val="16"/>
          <w:szCs w:val="16"/>
          <w:lang w:eastAsia="ja-JP"/>
        </w:rPr>
        <w:lastRenderedPageBreak/>
        <w:t>「</w:t>
      </w:r>
      <w:r w:rsidR="006137AD" w:rsidRPr="006137AD">
        <w:rPr>
          <w:rFonts w:ascii="游ゴシック" w:eastAsia="游ゴシック" w:hAnsi="游ゴシック"/>
          <w:noProof/>
          <w:sz w:val="16"/>
          <w:szCs w:val="16"/>
          <w:lang w:eastAsia="ja-JP"/>
        </w:rPr>
        <w:drawing>
          <wp:anchor distT="0" distB="0" distL="114300" distR="114300" simplePos="0" relativeHeight="251662336" behindDoc="0" locked="0" layoutInCell="1" allowOverlap="1" wp14:anchorId="4184F58C" wp14:editId="3DCE342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68775" cy="2693670"/>
            <wp:effectExtent l="0" t="0" r="3175" b="0"/>
            <wp:wrapTopAndBottom/>
            <wp:docPr id="192857922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79220" name="図 19285792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6877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137AD" w:rsidRPr="006137AD">
        <w:rPr>
          <w:rFonts w:ascii="游ゴシック" w:eastAsia="游ゴシック" w:hAnsi="游ゴシック"/>
          <w:sz w:val="16"/>
          <w:szCs w:val="16"/>
          <w:lang w:eastAsia="ja-JP"/>
        </w:rPr>
        <w:t>SoundBase</w:t>
      </w:r>
      <w:proofErr w:type="spellEnd"/>
      <w:r>
        <w:rPr>
          <w:rFonts w:ascii="游ゴシック" w:eastAsia="游ゴシック" w:hAnsi="游ゴシック" w:hint="eastAsia"/>
          <w:sz w:val="16"/>
          <w:szCs w:val="16"/>
          <w:lang w:eastAsia="ja-JP"/>
        </w:rPr>
        <w:t>」</w:t>
      </w:r>
      <w:r w:rsidR="006137AD" w:rsidRPr="006137AD">
        <w:rPr>
          <w:rFonts w:ascii="游ゴシック" w:eastAsia="游ゴシック" w:hAnsi="游ゴシック"/>
          <w:sz w:val="16"/>
          <w:szCs w:val="16"/>
          <w:lang w:eastAsia="ja-JP"/>
        </w:rPr>
        <w:t>は、RF管理アプリに「</w:t>
      </w:r>
      <w:proofErr w:type="spellStart"/>
      <w:r w:rsidR="006137AD" w:rsidRPr="006137AD">
        <w:rPr>
          <w:rFonts w:ascii="游ゴシック" w:eastAsia="游ゴシック" w:hAnsi="游ゴシック"/>
          <w:sz w:val="16"/>
          <w:szCs w:val="16"/>
          <w:lang w:eastAsia="ja-JP"/>
        </w:rPr>
        <w:t>Spectera</w:t>
      </w:r>
      <w:proofErr w:type="spellEnd"/>
      <w:r w:rsidR="006137AD" w:rsidRPr="006137AD">
        <w:rPr>
          <w:rFonts w:ascii="游ゴシック" w:eastAsia="游ゴシック" w:hAnsi="游ゴシック"/>
          <w:sz w:val="16"/>
          <w:szCs w:val="16"/>
          <w:lang w:eastAsia="ja-JP"/>
        </w:rPr>
        <w:t>」を完全統合</w:t>
      </w:r>
    </w:p>
    <w:p w14:paraId="444B67B7" w14:textId="2815255C" w:rsidR="006137AD" w:rsidRDefault="006137AD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16186B91" w14:textId="0ADE352D" w:rsidR="006137AD" w:rsidRDefault="00BC6F35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  <w:r w:rsidRPr="00BC6F35">
        <w:rPr>
          <w:rFonts w:ascii="游ゴシック" w:eastAsia="游ゴシック" w:hAnsi="游ゴシック"/>
          <w:b/>
          <w:bCs/>
          <w:sz w:val="20"/>
          <w:szCs w:val="20"/>
          <w:lang w:eastAsia="ja-JP"/>
        </w:rPr>
        <w:t>Neumann</w:t>
      </w:r>
      <w:r>
        <w:rPr>
          <w:rFonts w:ascii="游ゴシック" w:eastAsia="游ゴシック" w:hAnsi="游ゴシック" w:hint="eastAsia"/>
          <w:b/>
          <w:bCs/>
          <w:sz w:val="20"/>
          <w:szCs w:val="20"/>
          <w:lang w:eastAsia="ja-JP"/>
        </w:rPr>
        <w:t>の</w:t>
      </w:r>
      <w:r w:rsidR="006137AD" w:rsidRPr="006137AD">
        <w:rPr>
          <w:rFonts w:ascii="游ゴシック" w:eastAsia="游ゴシック" w:hAnsi="游ゴシック"/>
          <w:b/>
          <w:bCs/>
          <w:sz w:val="20"/>
          <w:szCs w:val="20"/>
          <w:lang w:eastAsia="ja-JP"/>
        </w:rPr>
        <w:t>次世代スタジオモニターを体験</w:t>
      </w:r>
    </w:p>
    <w:p w14:paraId="4F6033E5" w14:textId="4594E76B" w:rsidR="006137AD" w:rsidRDefault="0031440B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31440B">
        <w:rPr>
          <w:rFonts w:ascii="游ゴシック" w:eastAsia="游ゴシック" w:hAnsi="游ゴシック"/>
          <w:sz w:val="20"/>
          <w:szCs w:val="20"/>
          <w:lang w:eastAsia="ja-JP"/>
        </w:rPr>
        <w:t>来場者には、</w:t>
      </w:r>
      <w:r w:rsidR="00B52985" w:rsidRPr="00B52985">
        <w:rPr>
          <w:rFonts w:ascii="游ゴシック" w:eastAsia="游ゴシック" w:hAnsi="游ゴシック"/>
          <w:sz w:val="20"/>
          <w:szCs w:val="20"/>
          <w:lang w:eastAsia="ja-JP"/>
        </w:rPr>
        <w:t>Neumann</w:t>
      </w:r>
      <w:r w:rsidRPr="0031440B">
        <w:rPr>
          <w:rFonts w:ascii="游ゴシック" w:eastAsia="游ゴシック" w:hAnsi="游ゴシック"/>
          <w:sz w:val="20"/>
          <w:szCs w:val="20"/>
          <w:lang w:eastAsia="ja-JP"/>
        </w:rPr>
        <w:t>のスタジオモニターラインアップに加わる最新モデルをいち早くご覧いただけます。これらの新モデルは、高い精度、柔軟性、性能が求められる放送、制作、イマーシブオーディオのワークフローに対応するよう設計されており、リファレンスクオリティのモニタリングに対する</w:t>
      </w:r>
      <w:r w:rsidR="00B52985" w:rsidRPr="00B52985">
        <w:rPr>
          <w:rFonts w:ascii="游ゴシック" w:eastAsia="游ゴシック" w:hAnsi="游ゴシック"/>
          <w:sz w:val="20"/>
          <w:szCs w:val="20"/>
          <w:lang w:eastAsia="ja-JP"/>
        </w:rPr>
        <w:t>Neumann</w:t>
      </w:r>
      <w:r w:rsidRPr="0031440B">
        <w:rPr>
          <w:rFonts w:ascii="游ゴシック" w:eastAsia="游ゴシック" w:hAnsi="游ゴシック"/>
          <w:sz w:val="20"/>
          <w:szCs w:val="20"/>
          <w:lang w:eastAsia="ja-JP"/>
        </w:rPr>
        <w:t>の取り組みをさらに強化するものです。ライブデモンストレーションや試聴セッションは、</w:t>
      </w:r>
      <w:r w:rsidR="00B52985" w:rsidRPr="00B52985">
        <w:rPr>
          <w:rFonts w:ascii="游ゴシック" w:eastAsia="游ゴシック" w:hAnsi="游ゴシック"/>
          <w:sz w:val="20"/>
          <w:szCs w:val="20"/>
          <w:lang w:eastAsia="ja-JP"/>
        </w:rPr>
        <w:t>Neumann</w:t>
      </w:r>
      <w:r w:rsidRPr="0031440B">
        <w:rPr>
          <w:rFonts w:ascii="游ゴシック" w:eastAsia="游ゴシック" w:hAnsi="游ゴシック"/>
          <w:sz w:val="20"/>
          <w:szCs w:val="20"/>
          <w:lang w:eastAsia="ja-JP"/>
        </w:rPr>
        <w:t>のモニタリングエリアでご体験いただけます。</w:t>
      </w:r>
    </w:p>
    <w:p w14:paraId="0802DC9B" w14:textId="77777777" w:rsidR="0031440B" w:rsidRDefault="0031440B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716EE267" w14:textId="3305A581" w:rsidR="0031440B" w:rsidRDefault="008B49F8" w:rsidP="0031440B">
      <w:pPr>
        <w:rPr>
          <w:rFonts w:ascii="游ゴシック" w:eastAsia="游ゴシック" w:hAnsi="游ゴシック"/>
          <w:sz w:val="20"/>
          <w:szCs w:val="20"/>
          <w:lang w:eastAsia="ja-JP"/>
        </w:rPr>
      </w:pP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また</w:t>
      </w:r>
      <w:r w:rsidR="00E2275F">
        <w:rPr>
          <w:rFonts w:ascii="游ゴシック" w:eastAsia="游ゴシック" w:hAnsi="游ゴシック" w:hint="eastAsia"/>
          <w:noProof/>
          <w:sz w:val="20"/>
          <w:szCs w:val="20"/>
          <w:lang w:eastAsia="ja-JP"/>
        </w:rPr>
        <w:drawing>
          <wp:anchor distT="0" distB="0" distL="114300" distR="114300" simplePos="0" relativeHeight="251663360" behindDoc="0" locked="0" layoutInCell="1" allowOverlap="1" wp14:anchorId="5753D575" wp14:editId="64DAADF0">
            <wp:simplePos x="0" y="0"/>
            <wp:positionH relativeFrom="margin">
              <wp:align>center</wp:align>
            </wp:positionH>
            <wp:positionV relativeFrom="paragraph">
              <wp:posOffset>1121410</wp:posOffset>
            </wp:positionV>
            <wp:extent cx="3535680" cy="2884170"/>
            <wp:effectExtent l="0" t="0" r="7620" b="0"/>
            <wp:wrapTopAndBottom/>
            <wp:docPr id="7456757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7575" name="図 745675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985" w:rsidRPr="00B52985">
        <w:rPr>
          <w:rFonts w:ascii="游ゴシック" w:eastAsia="游ゴシック" w:hAnsi="游ゴシック"/>
          <w:noProof/>
          <w:sz w:val="20"/>
          <w:szCs w:val="20"/>
          <w:lang w:eastAsia="ja-JP"/>
        </w:rPr>
        <w:t>Neumann</w:t>
      </w:r>
      <w:r w:rsidR="0031440B" w:rsidRPr="0031440B">
        <w:rPr>
          <w:rFonts w:ascii="游ゴシック" w:eastAsia="游ゴシック" w:hAnsi="游ゴシック"/>
          <w:sz w:val="20"/>
          <w:szCs w:val="20"/>
          <w:lang w:eastAsia="ja-JP"/>
        </w:rPr>
        <w:t>は、「</w:t>
      </w:r>
      <w:proofErr w:type="spellStart"/>
      <w:r w:rsidR="0031440B" w:rsidRPr="0031440B">
        <w:rPr>
          <w:rFonts w:ascii="游ゴシック" w:eastAsia="游ゴシック" w:hAnsi="游ゴシック"/>
          <w:sz w:val="20"/>
          <w:szCs w:val="20"/>
          <w:lang w:eastAsia="ja-JP"/>
        </w:rPr>
        <w:t>Spectera</w:t>
      </w:r>
      <w:proofErr w:type="spellEnd"/>
      <w:r w:rsidR="0031440B" w:rsidRPr="0031440B">
        <w:rPr>
          <w:rFonts w:ascii="游ゴシック" w:eastAsia="游ゴシック" w:hAnsi="游ゴシック"/>
          <w:sz w:val="20"/>
          <w:szCs w:val="20"/>
          <w:lang w:eastAsia="ja-JP"/>
        </w:rPr>
        <w:t>」を含む</w:t>
      </w:r>
      <w:r w:rsidR="00B52985" w:rsidRPr="00B52985">
        <w:rPr>
          <w:rFonts w:ascii="游ゴシック" w:eastAsia="游ゴシック" w:hAnsi="游ゴシック"/>
          <w:sz w:val="20"/>
          <w:szCs w:val="20"/>
          <w:lang w:val="en-US" w:eastAsia="ja-JP"/>
        </w:rPr>
        <w:t>Sennheiser</w:t>
      </w:r>
      <w:r w:rsidR="0031440B" w:rsidRPr="0031440B">
        <w:rPr>
          <w:rFonts w:ascii="游ゴシック" w:eastAsia="游ゴシック" w:hAnsi="游ゴシック"/>
          <w:sz w:val="20"/>
          <w:szCs w:val="20"/>
          <w:lang w:eastAsia="ja-JP"/>
        </w:rPr>
        <w:t>の最先端ワイヤレスシステム向けに、2つの新しいカプセルヘッド「KK 104 A」（カーディオイド）と「KK 105 A」（スーパーカーディオイド）を発表します。</w:t>
      </w:r>
      <w:r w:rsidR="00B52985" w:rsidRPr="00B52985">
        <w:rPr>
          <w:rFonts w:ascii="游ゴシック" w:eastAsia="游ゴシック" w:hAnsi="游ゴシック"/>
          <w:sz w:val="20"/>
          <w:szCs w:val="20"/>
          <w:lang w:eastAsia="ja-JP"/>
        </w:rPr>
        <w:t>Neumann</w:t>
      </w:r>
      <w:r w:rsidR="0031440B" w:rsidRPr="0031440B">
        <w:rPr>
          <w:rFonts w:ascii="游ゴシック" w:eastAsia="游ゴシック" w:hAnsi="游ゴシック"/>
          <w:sz w:val="20"/>
          <w:szCs w:val="20"/>
          <w:lang w:eastAsia="ja-JP"/>
        </w:rPr>
        <w:t>の高い評価を得ているコンデンサーカプセルヘッド「KK 204」および「KK 205」の後継モデルとして、スタジオクオリティのサウンドをステージにもたらしながら、より洗練されたフォルムファクターを採用し、ハンドリングノイズも大幅に抑制しています。</w:t>
      </w:r>
    </w:p>
    <w:p w14:paraId="537E72B0" w14:textId="0EFC372A" w:rsidR="006137AD" w:rsidRDefault="00B52985" w:rsidP="00274CA6">
      <w:pPr>
        <w:jc w:val="center"/>
        <w:rPr>
          <w:rFonts w:ascii="游ゴシック" w:eastAsia="游ゴシック" w:hAnsi="游ゴシック"/>
          <w:sz w:val="16"/>
          <w:szCs w:val="16"/>
          <w:lang w:eastAsia="ja-JP"/>
        </w:rPr>
      </w:pPr>
      <w:r w:rsidRPr="00B52985">
        <w:rPr>
          <w:rFonts w:ascii="游ゴシック" w:eastAsia="游ゴシック" w:hAnsi="游ゴシック"/>
          <w:sz w:val="16"/>
          <w:szCs w:val="16"/>
          <w:lang w:eastAsia="ja-JP"/>
        </w:rPr>
        <w:t>Neumann</w:t>
      </w:r>
      <w:r w:rsidR="006137AD" w:rsidRPr="006137AD">
        <w:rPr>
          <w:rFonts w:ascii="游ゴシック" w:eastAsia="游ゴシック" w:hAnsi="游ゴシック"/>
          <w:sz w:val="16"/>
          <w:szCs w:val="16"/>
          <w:lang w:eastAsia="ja-JP"/>
        </w:rPr>
        <w:t>、IBC 2026で新カプセルヘッド「KK 104 A」「KK 105 A」を発表</w:t>
      </w:r>
    </w:p>
    <w:p w14:paraId="6B983B39" w14:textId="7AAB18E1" w:rsidR="0031440B" w:rsidRDefault="0031440B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  <w:r w:rsidRPr="0031440B">
        <w:rPr>
          <w:rFonts w:ascii="游ゴシック" w:eastAsia="游ゴシック" w:hAnsi="游ゴシック"/>
          <w:b/>
          <w:bCs/>
          <w:sz w:val="20"/>
          <w:szCs w:val="20"/>
          <w:lang w:eastAsia="ja-JP"/>
        </w:rPr>
        <w:lastRenderedPageBreak/>
        <w:t>収録、</w:t>
      </w:r>
      <w:r w:rsidR="00DE60BF">
        <w:rPr>
          <w:rFonts w:ascii="游ゴシック" w:eastAsia="游ゴシック" w:hAnsi="游ゴシック" w:hint="eastAsia"/>
          <w:b/>
          <w:bCs/>
          <w:sz w:val="20"/>
          <w:szCs w:val="20"/>
          <w:lang w:eastAsia="ja-JP"/>
        </w:rPr>
        <w:t>音声補正</w:t>
      </w:r>
      <w:r w:rsidRPr="0031440B">
        <w:rPr>
          <w:rFonts w:ascii="游ゴシック" w:eastAsia="游ゴシック" w:hAnsi="游ゴシック"/>
          <w:b/>
          <w:bCs/>
          <w:sz w:val="20"/>
          <w:szCs w:val="20"/>
          <w:lang w:eastAsia="ja-JP"/>
        </w:rPr>
        <w:t>、モニタリングまでを網羅するオーディオワークフロー</w:t>
      </w:r>
    </w:p>
    <w:p w14:paraId="6342B448" w14:textId="10E679D6" w:rsidR="002D66CE" w:rsidRDefault="0031440B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31440B">
        <w:rPr>
          <w:rFonts w:ascii="游ゴシック" w:eastAsia="游ゴシック" w:hAnsi="游ゴシック"/>
          <w:sz w:val="20"/>
          <w:szCs w:val="20"/>
          <w:lang w:eastAsia="ja-JP"/>
        </w:rPr>
        <w:t>ブース内の3つ目のエリアでは、ワークフローに焦点を当てたゼンハイザーグループの展示をおこない、プロフェッショナル向けオーディオソリューションが放送制作の各段階をどのように支えるかをご紹介します。</w:t>
      </w:r>
      <w:r w:rsidR="008B49F8">
        <w:rPr>
          <w:rFonts w:ascii="游ゴシック" w:eastAsia="游ゴシック" w:hAnsi="游ゴシック" w:hint="eastAsia"/>
          <w:sz w:val="20"/>
          <w:szCs w:val="20"/>
          <w:lang w:eastAsia="ja-JP"/>
        </w:rPr>
        <w:t>この</w:t>
      </w:r>
      <w:r w:rsidRPr="0031440B">
        <w:rPr>
          <w:rFonts w:ascii="游ゴシック" w:eastAsia="游ゴシック" w:hAnsi="游ゴシック"/>
          <w:sz w:val="20"/>
          <w:szCs w:val="20"/>
          <w:lang w:eastAsia="ja-JP"/>
        </w:rPr>
        <w:t>デモンストレーションは、エンドツーエンドのワークフロー最適化を軸に構成されています。テクノロジー間のシームレスな統合が効率性と運用の信頼性をどのように高めるか、また制作のあらゆる段階で優れたオーディオ品質をどのように維持できるかをご紹介します。その基盤となるのが、SMPTE 2110、Dante、NMOS、Lawo HOME</w:t>
      </w:r>
      <w:r w:rsidR="008B49F8" w:rsidRPr="008B49F8">
        <w:rPr>
          <w:rFonts w:ascii="游ゴシック" w:eastAsia="游ゴシック" w:hAnsi="游ゴシック"/>
          <w:sz w:val="20"/>
          <w:szCs w:val="20"/>
          <w:lang w:eastAsia="ja-JP"/>
        </w:rPr>
        <w:t>を通じた放送システムの統合と接続性です。</w:t>
      </w:r>
    </w:p>
    <w:p w14:paraId="0B99BD05" w14:textId="77777777" w:rsidR="0031440B" w:rsidRDefault="0031440B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2437AC02" w14:textId="5187D789" w:rsidR="002D66CE" w:rsidRDefault="0083523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ゼンハイザーグループのワークフローセクションでは、音声信号が収録からモニタリング、音声補正に至るまでの流れを、段階ごとにご紹介します。収録には、</w:t>
      </w:r>
      <w:r w:rsidR="00B52985" w:rsidRPr="00B52985">
        <w:rPr>
          <w:rFonts w:ascii="游ゴシック" w:eastAsia="游ゴシック" w:hAnsi="游ゴシック"/>
          <w:sz w:val="20"/>
          <w:szCs w:val="20"/>
          <w:lang w:val="en-US" w:eastAsia="ja-JP"/>
        </w:rPr>
        <w:t>Sennheiser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のRFコンデンサーマイク「MKHシリーズ</w:t>
      </w:r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」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と、マイクカプセル</w:t>
      </w:r>
      <w:r w:rsidR="008B49F8">
        <w:rPr>
          <w:rFonts w:ascii="游ゴシック" w:eastAsia="游ゴシック" w:hAnsi="游ゴシック" w:hint="eastAsia"/>
          <w:sz w:val="20"/>
          <w:szCs w:val="20"/>
          <w:lang w:eastAsia="ja-JP"/>
        </w:rPr>
        <w:t>を交換可能な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「EW-DX」ハンドヘルドマイクを使用し、「EW-DX EM4」4チャンネルデジタルワイヤレスレシーバーと組み合わせます。音声信号は、スタジオまたは中継車向けのMerging Technologies製モジュラーオーディオインターフェース「HAPI」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へ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送られます。</w:t>
      </w:r>
    </w:p>
    <w:p w14:paraId="4B934396" w14:textId="77777777" w:rsidR="0083523E" w:rsidRDefault="0083523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6DD39D62" w14:textId="3B9CBDEB" w:rsidR="002D66CE" w:rsidRDefault="0083523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モニタリングでは、</w:t>
      </w:r>
      <w:r w:rsidR="00B52985" w:rsidRPr="00B52985">
        <w:rPr>
          <w:rFonts w:ascii="游ゴシック" w:eastAsia="游ゴシック" w:hAnsi="游ゴシック"/>
          <w:sz w:val="20"/>
          <w:szCs w:val="20"/>
          <w:lang w:eastAsia="ja-JP"/>
        </w:rPr>
        <w:t>Neumann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のスタジオモニター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「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K</w:t>
      </w:r>
      <w:r>
        <w:rPr>
          <w:rFonts w:ascii="游ゴシック" w:eastAsia="游ゴシック" w:hAnsi="游ゴシック" w:hint="eastAsia"/>
          <w:sz w:val="20"/>
          <w:szCs w:val="20"/>
          <w:lang w:eastAsia="ja-JP"/>
        </w:rPr>
        <w:t>H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シリーズ</w:t>
      </w:r>
      <w:r w:rsidR="00B52985">
        <w:rPr>
          <w:rFonts w:ascii="游ゴシック" w:eastAsia="游ゴシック" w:hAnsi="游ゴシック" w:hint="eastAsia"/>
          <w:sz w:val="20"/>
          <w:szCs w:val="20"/>
          <w:lang w:eastAsia="ja-JP"/>
        </w:rPr>
        <w:t>」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に加え、</w:t>
      </w:r>
      <w:r w:rsidR="00B52985" w:rsidRPr="00B52985">
        <w:rPr>
          <w:rFonts w:ascii="游ゴシック" w:eastAsia="游ゴシック" w:hAnsi="游ゴシック"/>
          <w:sz w:val="20"/>
          <w:szCs w:val="20"/>
          <w:lang w:val="en-US" w:eastAsia="ja-JP"/>
        </w:rPr>
        <w:t>Sennheiser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の最新リファレンスヘッドホン「HD 480 PRO」と「HD 490 PRO」を</w:t>
      </w:r>
      <w:r w:rsidR="008B49F8">
        <w:rPr>
          <w:rFonts w:ascii="游ゴシック" w:eastAsia="游ゴシック" w:hAnsi="游ゴシック" w:hint="eastAsia"/>
          <w:sz w:val="20"/>
          <w:szCs w:val="20"/>
          <w:lang w:eastAsia="ja-JP"/>
        </w:rPr>
        <w:t>使用し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、エンジニア</w:t>
      </w:r>
      <w:r w:rsidR="008B49F8">
        <w:rPr>
          <w:rFonts w:ascii="游ゴシック" w:eastAsia="游ゴシック" w:hAnsi="游ゴシック" w:hint="eastAsia"/>
          <w:sz w:val="20"/>
          <w:szCs w:val="20"/>
          <w:lang w:eastAsia="ja-JP"/>
        </w:rPr>
        <w:t>に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あらゆる作業環境で一貫性のある正確なモニタリング</w:t>
      </w:r>
      <w:r w:rsidR="008B49F8">
        <w:rPr>
          <w:rFonts w:ascii="游ゴシック" w:eastAsia="游ゴシック" w:hAnsi="游ゴシック" w:hint="eastAsia"/>
          <w:sz w:val="20"/>
          <w:szCs w:val="20"/>
          <w:lang w:eastAsia="ja-JP"/>
        </w:rPr>
        <w:t>環境を提供します。</w:t>
      </w:r>
    </w:p>
    <w:p w14:paraId="3B7CAE21" w14:textId="77777777" w:rsidR="0083523E" w:rsidRDefault="0083523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12C67472" w14:textId="072EBE7C" w:rsidR="0083523E" w:rsidRDefault="0083523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最後に、音声補正の工程では、「Ovation」プレイアウト／ショーシーケンサーと</w:t>
      </w:r>
      <w:r w:rsidR="008B49F8" w:rsidRPr="008B49F8">
        <w:rPr>
          <w:rFonts w:ascii="游ゴシック" w:eastAsia="游ゴシック" w:hAnsi="游ゴシック"/>
          <w:sz w:val="20"/>
          <w:szCs w:val="20"/>
          <w:lang w:eastAsia="ja-JP"/>
        </w:rPr>
        <w:t>デジタルオーディオワークステーション</w:t>
      </w:r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「</w:t>
      </w:r>
      <w:proofErr w:type="spellStart"/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Pyramix</w:t>
      </w:r>
      <w:proofErr w:type="spellEnd"/>
      <w:r w:rsidRPr="0083523E">
        <w:rPr>
          <w:rFonts w:ascii="游ゴシック" w:eastAsia="游ゴシック" w:hAnsi="游ゴシック"/>
          <w:sz w:val="20"/>
          <w:szCs w:val="20"/>
          <w:lang w:eastAsia="ja-JP"/>
        </w:rPr>
        <w:t>」を使用したデモンストレーションをおこないます。</w:t>
      </w:r>
    </w:p>
    <w:p w14:paraId="306AE81F" w14:textId="37AA13CD" w:rsidR="002D66CE" w:rsidRDefault="002D66C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>
        <w:rPr>
          <w:rFonts w:ascii="游ゴシック" w:eastAsia="游ゴシック" w:hAnsi="游ゴシック" w:hint="eastAsia"/>
          <w:noProof/>
          <w:sz w:val="20"/>
          <w:szCs w:val="20"/>
          <w:lang w:eastAsia="ja-JP"/>
        </w:rPr>
        <w:drawing>
          <wp:anchor distT="0" distB="0" distL="114300" distR="114300" simplePos="0" relativeHeight="251664384" behindDoc="0" locked="0" layoutInCell="1" allowOverlap="1" wp14:anchorId="2F795247" wp14:editId="4CF2486F">
            <wp:simplePos x="0" y="0"/>
            <wp:positionH relativeFrom="margin">
              <wp:align>center</wp:align>
            </wp:positionH>
            <wp:positionV relativeFrom="paragraph">
              <wp:posOffset>119168</wp:posOffset>
            </wp:positionV>
            <wp:extent cx="4021666" cy="3016469"/>
            <wp:effectExtent l="0" t="0" r="0" b="0"/>
            <wp:wrapNone/>
            <wp:docPr id="141635063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50632" name="図 14163506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1666" cy="3016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03A1A" w14:textId="7357F074" w:rsidR="002D66CE" w:rsidRDefault="002D66C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73408B71" w14:textId="474D1E1C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5A59DBAE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6B469446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2C6069D9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1051EBBE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33DDF126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143D68EB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6FF2E8D1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5D0227A7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514481DE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74CAD709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6C6104F2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67D0361F" w14:textId="77777777" w:rsidR="002D66CE" w:rsidRDefault="002D66CE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1258C8E9" w14:textId="274E53EB" w:rsidR="002D66CE" w:rsidRDefault="00BC6F35" w:rsidP="00C1470E">
      <w:pPr>
        <w:jc w:val="center"/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  <w:r w:rsidRPr="00407C2B">
        <w:rPr>
          <w:rFonts w:ascii="Noto Sans CJK JP Light" w:eastAsia="Noto Sans CJK JP Light" w:hAnsi="Noto Sans CJK JP Light"/>
          <w:sz w:val="20"/>
          <w:szCs w:val="20"/>
          <w:lang w:val="en-US" w:eastAsia="ja-JP"/>
        </w:rPr>
        <w:t>Sennheiser</w:t>
      </w:r>
      <w:r w:rsidR="002D66CE" w:rsidRPr="002D66CE">
        <w:rPr>
          <w:rFonts w:ascii="游ゴシック" w:eastAsia="游ゴシック" w:hAnsi="游ゴシック"/>
          <w:sz w:val="16"/>
          <w:szCs w:val="16"/>
          <w:lang w:eastAsia="ja-JP"/>
        </w:rPr>
        <w:t>の密閉型スタジオヘッドホン「HD 480 PRO」</w:t>
      </w:r>
    </w:p>
    <w:p w14:paraId="16727E90" w14:textId="77777777" w:rsidR="008B49F8" w:rsidRDefault="008B49F8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730CAF4A" w14:textId="5505BDCE" w:rsidR="00DE60BF" w:rsidRPr="002D66CE" w:rsidRDefault="00DE60BF" w:rsidP="00B52985">
      <w:pPr>
        <w:ind w:left="100" w:hangingChars="50" w:hanging="100"/>
        <w:rPr>
          <w:rFonts w:ascii="游ゴシック" w:eastAsia="游ゴシック" w:hAnsi="游ゴシック"/>
          <w:sz w:val="20"/>
          <w:szCs w:val="20"/>
          <w:lang w:eastAsia="ja-JP"/>
        </w:rPr>
      </w:pPr>
      <w:r w:rsidRPr="00DE60BF">
        <w:rPr>
          <w:rFonts w:ascii="游ゴシック" w:eastAsia="游ゴシック" w:hAnsi="游ゴシック"/>
          <w:sz w:val="20"/>
          <w:szCs w:val="20"/>
          <w:lang w:eastAsia="ja-JP"/>
        </w:rPr>
        <w:t>2026年9月11日から14日まで開催されるIBCにて、ゼンハイザーグループブース（</w:t>
      </w:r>
      <w:r w:rsidR="009E35E0" w:rsidRPr="009E35E0">
        <w:rPr>
          <w:rFonts w:ascii="游ゴシック" w:eastAsia="游ゴシック" w:hAnsi="游ゴシック"/>
          <w:sz w:val="20"/>
          <w:szCs w:val="20"/>
          <w:lang w:eastAsia="ja-JP"/>
        </w:rPr>
        <w:t>Hall 8 Booth D 50</w:t>
      </w:r>
      <w:r w:rsidRPr="00DE60BF">
        <w:rPr>
          <w:rFonts w:ascii="游ゴシック" w:eastAsia="游ゴシック" w:hAnsi="游ゴシック"/>
          <w:sz w:val="20"/>
          <w:szCs w:val="20"/>
          <w:lang w:eastAsia="ja-JP"/>
        </w:rPr>
        <w:t>）にぜひお立ち寄りください。</w:t>
      </w:r>
    </w:p>
    <w:p w14:paraId="6C742177" w14:textId="6B03B2F6" w:rsidR="002D66CE" w:rsidRPr="002D66CE" w:rsidRDefault="002D66CE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2D66CE">
        <w:rPr>
          <w:rFonts w:ascii="游ゴシック" w:eastAsia="游ゴシック" w:hAnsi="游ゴシック"/>
          <w:sz w:val="20"/>
          <w:szCs w:val="20"/>
          <w:lang w:eastAsia="ja-JP"/>
        </w:rPr>
        <w:lastRenderedPageBreak/>
        <w:t>本メディアリリースに関連する画像は</w:t>
      </w:r>
      <w:hyperlink r:id="rId17" w:history="1">
        <w:r w:rsidRPr="002D66CE">
          <w:rPr>
            <w:rStyle w:val="aa"/>
            <w:rFonts w:ascii="游ゴシック" w:eastAsia="游ゴシック" w:hAnsi="游ゴシック"/>
            <w:sz w:val="20"/>
            <w:szCs w:val="20"/>
            <w:lang w:eastAsia="ja-JP"/>
          </w:rPr>
          <w:t>こちら</w:t>
        </w:r>
      </w:hyperlink>
      <w:r w:rsidRPr="002D66CE">
        <w:rPr>
          <w:rFonts w:ascii="游ゴシック" w:eastAsia="游ゴシック" w:hAnsi="游ゴシック"/>
          <w:sz w:val="20"/>
          <w:szCs w:val="20"/>
          <w:lang w:eastAsia="ja-JP"/>
        </w:rPr>
        <w:t>からダウンロードできます。</w:t>
      </w:r>
    </w:p>
    <w:p w14:paraId="2A844E56" w14:textId="77777777" w:rsidR="008B49F8" w:rsidRPr="00C1470E" w:rsidRDefault="008B49F8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p w14:paraId="7719C694" w14:textId="77777777" w:rsidR="00274CA6" w:rsidRDefault="00274CA6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674344C6" w14:textId="242AA252" w:rsidR="00DB5EDB" w:rsidRPr="0031440B" w:rsidRDefault="00DB5EDB" w:rsidP="00DB5EDB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  <w:r w:rsidRPr="0031440B">
        <w:rPr>
          <w:rFonts w:ascii="游ゴシック" w:eastAsia="游ゴシック" w:hAnsi="游ゴシック" w:hint="eastAsia"/>
          <w:b/>
          <w:bCs/>
          <w:sz w:val="20"/>
          <w:szCs w:val="20"/>
          <w:lang w:eastAsia="ja-JP"/>
        </w:rPr>
        <w:t xml:space="preserve">ゼンハイザーブランドについて – オーディオの未来を築き続けて80年超 </w:t>
      </w:r>
    </w:p>
    <w:p w14:paraId="1AB24250" w14:textId="27E7D227" w:rsidR="00DB5EDB" w:rsidRPr="0031440B" w:rsidRDefault="00DB5EDB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0031440B">
        <w:rPr>
          <w:rFonts w:ascii="游ゴシック" w:eastAsia="游ゴシック" w:hAnsi="游ゴシック" w:hint="eastAsia"/>
          <w:sz w:val="20"/>
          <w:szCs w:val="20"/>
          <w:lang w:eastAsia="ja-JP"/>
        </w:rPr>
        <w:t>オーディオと共に生きるゼンハイザー。人々の心に変化をもたらすオーディオ製品を生み出したいという情熱が私たちの原動力です。この情熱を通じて、当社は世界最大クラスのステージから静寂なリスニングルームに至る、さまざまな場所にオーディオソリューションを届けてきました。そして、単なる良質なサウンドだけではなく、忠実なサウンドを実現するブランドとして確立しています。創業した1945年から、ゼンハイザーはオーディオの未来を創ることを使命とし、カスタマーに独自のサウンド体験を提供し続けてきました。</w:t>
      </w:r>
    </w:p>
    <w:p w14:paraId="43A6BD7F" w14:textId="754F1B5D" w:rsidR="00DB5EDB" w:rsidRPr="0031440B" w:rsidRDefault="00DB5EDB" w:rsidP="00DB5EDB">
      <w:pPr>
        <w:rPr>
          <w:rFonts w:ascii="游ゴシック" w:eastAsia="游ゴシック" w:hAnsi="游ゴシック"/>
          <w:sz w:val="20"/>
          <w:szCs w:val="20"/>
        </w:rPr>
      </w:pPr>
      <w:r w:rsidRPr="0031440B">
        <w:rPr>
          <w:rFonts w:ascii="游ゴシック" w:eastAsia="游ゴシック" w:hAnsi="游ゴシック" w:hint="eastAsia"/>
          <w:sz w:val="20"/>
          <w:szCs w:val="20"/>
          <w:lang w:eastAsia="ja-JP"/>
        </w:rPr>
        <w:t>Sennheiser electronic SE &amp; Co. KGはマイク、会議システム、ストリーミング技術、モニタリングシステムなどの様々なプロオーディオ事業を展開しながら、ヘッドホン・イヤホン、サウンドバー、スピーチ-エンハンスヒアラブルデバイスなどの一般消費者向け事業をSonova Holding AGへのブランドライセンス事業で展開しています。</w:t>
      </w:r>
      <w:r w:rsidRPr="0031440B">
        <w:rPr>
          <w:rFonts w:ascii="游ゴシック" w:eastAsia="游ゴシック" w:hAnsi="游ゴシック"/>
          <w:sz w:val="20"/>
          <w:szCs w:val="20"/>
          <w:lang w:eastAsia="ja-JP"/>
        </w:rPr>
        <w:br/>
      </w:r>
      <w:hyperlink r:id="rId18">
        <w:r w:rsidRPr="0031440B">
          <w:rPr>
            <w:rStyle w:val="aa"/>
            <w:rFonts w:ascii="游ゴシック" w:eastAsia="游ゴシック" w:hAnsi="游ゴシック"/>
            <w:sz w:val="20"/>
            <w:szCs w:val="20"/>
          </w:rPr>
          <w:t>www.sennheiser.com</w:t>
        </w:r>
      </w:hyperlink>
    </w:p>
    <w:p w14:paraId="6EC08115" w14:textId="51981EA2" w:rsidR="00DB5EDB" w:rsidRPr="00D14143" w:rsidRDefault="00DB5EDB" w:rsidP="00DB5EDB">
      <w:pPr>
        <w:rPr>
          <w:rFonts w:ascii="游ゴシック" w:eastAsia="游ゴシック" w:hAnsi="游ゴシック"/>
          <w:sz w:val="20"/>
          <w:szCs w:val="20"/>
        </w:rPr>
      </w:pPr>
      <w:hyperlink r:id="rId19">
        <w:r w:rsidRPr="0031440B">
          <w:rPr>
            <w:rStyle w:val="aa"/>
            <w:rFonts w:ascii="游ゴシック" w:eastAsia="游ゴシック" w:hAnsi="游ゴシック"/>
            <w:sz w:val="20"/>
            <w:szCs w:val="20"/>
          </w:rPr>
          <w:t>www.sennheiser-hearing.com</w:t>
        </w:r>
      </w:hyperlink>
    </w:p>
    <w:p w14:paraId="7776E3BE" w14:textId="30AF6DBF" w:rsidR="0002245D" w:rsidRPr="0002245D" w:rsidRDefault="0002245D" w:rsidP="0002245D">
      <w:pPr>
        <w:pStyle w:val="About"/>
        <w:rPr>
          <w:rStyle w:val="aa"/>
          <w:rFonts w:ascii="Noto Sans CJK JP Light" w:eastAsia="Noto Sans CJK JP Light" w:hAnsi="Noto Sans CJK JP Light"/>
          <w:color w:val="000000" w:themeColor="text1"/>
          <w:sz w:val="20"/>
          <w:szCs w:val="20"/>
          <w:lang w:val="en-US" w:eastAsia="ja-JP"/>
        </w:rPr>
      </w:pPr>
    </w:p>
    <w:p w14:paraId="6249EB12" w14:textId="3FCFA763" w:rsidR="00DB5EDB" w:rsidRPr="00D14143" w:rsidRDefault="00DB5EDB" w:rsidP="00DB5EDB">
      <w:pPr>
        <w:rPr>
          <w:rFonts w:ascii="游ゴシック" w:eastAsia="游ゴシック" w:hAnsi="游ゴシック"/>
          <w:b/>
          <w:bCs/>
          <w:sz w:val="20"/>
          <w:szCs w:val="24"/>
          <w:lang w:eastAsia="ja-JP"/>
        </w:rPr>
      </w:pPr>
      <w:r w:rsidRPr="00D14143">
        <w:rPr>
          <w:rFonts w:ascii="游ゴシック" w:eastAsia="游ゴシック" w:hAnsi="游ゴシック" w:hint="eastAsia"/>
          <w:b/>
          <w:bCs/>
          <w:sz w:val="20"/>
          <w:szCs w:val="24"/>
          <w:lang w:eastAsia="ja-JP"/>
        </w:rPr>
        <w:t>&lt;本リリースに関する報道関係者のお問い合わせ先&gt;</w:t>
      </w:r>
    </w:p>
    <w:p w14:paraId="48CC09F3" w14:textId="14BAF531" w:rsidR="00DB5EDB" w:rsidRPr="00D14143" w:rsidRDefault="00DB5EDB" w:rsidP="00DB5EDB">
      <w:pPr>
        <w:rPr>
          <w:rFonts w:ascii="游ゴシック" w:eastAsia="游ゴシック" w:hAnsi="游ゴシック"/>
          <w:sz w:val="20"/>
          <w:szCs w:val="24"/>
          <w:lang w:eastAsia="ja-JP"/>
        </w:rPr>
      </w:pPr>
      <w:r w:rsidRPr="00D14143">
        <w:rPr>
          <w:rFonts w:ascii="游ゴシック" w:eastAsia="游ゴシック" w:hAnsi="游ゴシック" w:hint="eastAsia"/>
          <w:sz w:val="20"/>
          <w:szCs w:val="24"/>
          <w:lang w:eastAsia="ja-JP"/>
        </w:rPr>
        <w:t>ゼンハイザージャパンPR事務局 （ブレインズ・カンパニー内）</w:t>
      </w:r>
    </w:p>
    <w:p w14:paraId="56A68525" w14:textId="540B30FB" w:rsidR="00DB5EDB" w:rsidRPr="00D14143" w:rsidRDefault="00DB5EDB" w:rsidP="00DB5EDB">
      <w:pPr>
        <w:rPr>
          <w:rFonts w:ascii="游ゴシック" w:eastAsia="游ゴシック" w:hAnsi="游ゴシック"/>
          <w:sz w:val="20"/>
          <w:szCs w:val="20"/>
          <w:lang w:eastAsia="ja-JP"/>
        </w:rPr>
      </w:pPr>
      <w:r w:rsidRPr="3CCCE7E0">
        <w:rPr>
          <w:rFonts w:ascii="游ゴシック" w:eastAsia="游ゴシック" w:hAnsi="游ゴシック"/>
          <w:sz w:val="20"/>
          <w:szCs w:val="20"/>
          <w:lang w:eastAsia="ja-JP"/>
        </w:rPr>
        <w:t>中村・中島・田村・稲垣</w:t>
      </w:r>
    </w:p>
    <w:p w14:paraId="1B787192" w14:textId="0F777F2B" w:rsidR="003952BC" w:rsidRPr="00526321" w:rsidRDefault="00DB5EDB" w:rsidP="00DB5EDB">
      <w:pPr>
        <w:textAlignment w:val="baseline"/>
        <w:rPr>
          <w:rFonts w:ascii="Noto Sans CJK JP Light" w:eastAsia="Noto Sans CJK JP Light" w:hAnsi="Noto Sans CJK JP Light" w:cstheme="majorBidi"/>
          <w:color w:val="000000" w:themeColor="text1"/>
          <w:sz w:val="20"/>
          <w:szCs w:val="20"/>
          <w:lang w:val="de-DE" w:eastAsia="ja-JP"/>
        </w:rPr>
      </w:pPr>
      <w:r w:rsidRPr="00D14143">
        <w:rPr>
          <w:rFonts w:ascii="游ゴシック" w:eastAsia="游ゴシック" w:hAnsi="游ゴシック" w:hint="eastAsia"/>
          <w:sz w:val="20"/>
          <w:szCs w:val="24"/>
          <w:lang w:val="de-DE"/>
        </w:rPr>
        <w:t>TEL：03-4580-9156 / MAIL：sennheiser@pjbc.co.jp</w:t>
      </w:r>
    </w:p>
    <w:sectPr w:rsidR="003952BC" w:rsidRPr="00526321" w:rsidSect="00B739D3">
      <w:headerReference w:type="default" r:id="rId20"/>
      <w:footerReference w:type="even" r:id="rId21"/>
      <w:headerReference w:type="first" r:id="rId22"/>
      <w:footerReference w:type="first" r:id="rId23"/>
      <w:pgSz w:w="11906" w:h="16838" w:code="9"/>
      <w:pgMar w:top="1758" w:right="1418" w:bottom="1191" w:left="1418" w:header="629" w:footer="13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245D6" w14:textId="77777777" w:rsidR="00E5660B" w:rsidRDefault="00E5660B" w:rsidP="00CA1EB9">
      <w:r>
        <w:separator/>
      </w:r>
    </w:p>
  </w:endnote>
  <w:endnote w:type="continuationSeparator" w:id="0">
    <w:p w14:paraId="2260E6A0" w14:textId="77777777" w:rsidR="00E5660B" w:rsidRDefault="00E5660B" w:rsidP="00CA1EB9">
      <w:r>
        <w:continuationSeparator/>
      </w:r>
    </w:p>
  </w:endnote>
  <w:endnote w:type="continuationNotice" w:id="1">
    <w:p w14:paraId="0CA821DE" w14:textId="77777777" w:rsidR="00E5660B" w:rsidRDefault="00E566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JP">
    <w:altName w:val="游ゴシック"/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Sennheiser Office">
    <w:altName w:val="Calibri"/>
    <w:charset w:val="00"/>
    <w:family w:val="swiss"/>
    <w:pitch w:val="variable"/>
    <w:sig w:usb0="A00000AF" w:usb1="500020DB" w:usb2="00000000" w:usb3="00000000" w:csb0="00000093" w:csb1="00000000"/>
    <w:embedRegular r:id="rId1" w:fontKey="{B5AE909D-72F2-41D5-803C-16C12A0B28F0}"/>
    <w:embedBold r:id="rId2" w:fontKey="{C6E669CF-0EB0-4DF8-942D-F811FB41390A}"/>
    <w:embedItalic r:id="rId3" w:fontKey="{E344E5AB-EFEB-4050-AD5C-487132C1816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6804786-044B-4ADC-9495-9E684D16019B}"/>
  </w:font>
  <w:font w:name="Noto Sans CJK JP Light">
    <w:altName w:val="游ゴシック"/>
    <w:panose1 w:val="000000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88BAA45-4AC3-46A8-B7CA-2E482C9C3C0A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6" w:subsetted="1" w:fontKey="{4EF2A12D-92FA-4A0A-950F-FA00DF1E36E4}"/>
    <w:embedBold r:id="rId7" w:subsetted="1" w:fontKey="{D42A5E00-2108-4E15-8B9A-407E45B2C6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6184" w14:textId="2A7D21E1" w:rsidR="00CB0A30" w:rsidRDefault="00CB0A30">
    <w:pPr>
      <w:pStyle w:val="a5"/>
    </w:pPr>
    <w:r>
      <w:rPr>
        <w:rFonts w:hint="eastAsia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D898DAE" wp14:editId="523681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7200" cy="361950"/>
              <wp:effectExtent l="0" t="0" r="0" b="0"/>
              <wp:wrapNone/>
              <wp:docPr id="932879274" name="テキスト ボックス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8E20F" w14:textId="42F52919" w:rsidR="00CB0A30" w:rsidRPr="00CB0A30" w:rsidRDefault="00CB0A30" w:rsidP="00CB0A30">
                          <w:pPr>
                            <w:rPr>
                              <w:rFonts w:ascii="Calibri" w:eastAsia="Calibri" w:hAnsi="Calibri" w:cs="Calibri"/>
                              <w:noProof/>
                              <w:color w:val="037CC2"/>
                              <w:sz w:val="22"/>
                            </w:rPr>
                          </w:pPr>
                          <w:r w:rsidRPr="00CB0A30">
                            <w:rPr>
                              <w:rFonts w:ascii="Calibri" w:eastAsia="Calibri" w:hAnsi="Calibri" w:cs="Calibri"/>
                              <w:noProof/>
                              <w:color w:val="037CC2"/>
                              <w:sz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98DAE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Internal" style="position:absolute;margin-left:0;margin-top:0;width:36pt;height:28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" filled="f" stroked="f">
              <v:textbox style="mso-fit-shape-to-text:t" inset="0,0,0,15pt">
                <w:txbxContent>
                  <w:p w14:paraId="2DA8E20F" w14:textId="42F52919" w:rsidR="00CB0A30" w:rsidRPr="00CB0A30" w:rsidRDefault="00CB0A30" w:rsidP="00CB0A30">
                    <w:pPr>
                      <w:rPr>
                        <w:rFonts w:ascii="Calibri" w:eastAsia="Calibri" w:hAnsi="Calibri" w:cs="Calibri"/>
                        <w:noProof/>
                        <w:color w:val="037CC2"/>
                        <w:sz w:val="22"/>
                      </w:rPr>
                    </w:pPr>
                    <w:r w:rsidRPr="00CB0A30">
                      <w:rPr>
                        <w:rFonts w:ascii="Calibri" w:eastAsia="Calibri" w:hAnsi="Calibri" w:cs="Calibri"/>
                        <w:noProof/>
                        <w:color w:val="037CC2"/>
                        <w:sz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AE98" w14:textId="240FAC5B" w:rsidR="00324808" w:rsidRDefault="00324808" w:rsidP="009031C7">
    <w:pPr>
      <w:pStyle w:val="a5"/>
      <w:tabs>
        <w:tab w:val="left" w:pos="3068"/>
      </w:tabs>
    </w:pPr>
    <w:r>
      <w:rPr>
        <w:noProof/>
        <w:lang w:val="en-US" w:eastAsia="ja-JP"/>
      </w:rPr>
      <w:drawing>
        <wp:anchor distT="0" distB="0" distL="114300" distR="114300" simplePos="0" relativeHeight="251658242" behindDoc="0" locked="1" layoutInCell="1" allowOverlap="1" wp14:anchorId="548C0058" wp14:editId="690E8A90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E2AD" w14:textId="77777777" w:rsidR="00E5660B" w:rsidRDefault="00E5660B" w:rsidP="00CA1EB9">
      <w:r>
        <w:separator/>
      </w:r>
    </w:p>
  </w:footnote>
  <w:footnote w:type="continuationSeparator" w:id="0">
    <w:p w14:paraId="32138881" w14:textId="77777777" w:rsidR="00E5660B" w:rsidRDefault="00E5660B" w:rsidP="00CA1EB9">
      <w:r>
        <w:continuationSeparator/>
      </w:r>
    </w:p>
  </w:footnote>
  <w:footnote w:type="continuationNotice" w:id="1">
    <w:p w14:paraId="71E5E380" w14:textId="77777777" w:rsidR="00E5660B" w:rsidRDefault="00E566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4900" w14:textId="77777777" w:rsidR="00F87AB5" w:rsidRDefault="00324808" w:rsidP="001858A6">
    <w:pPr>
      <w:pStyle w:val="a3"/>
      <w:ind w:left="7080" w:right="-441" w:firstLine="708"/>
      <w:jc w:val="left"/>
      <w:rPr>
        <w:color w:val="0095D5" w:themeColor="accent1"/>
      </w:rPr>
    </w:pPr>
    <w:r w:rsidRPr="008E5D5C">
      <w:rPr>
        <w:color w:val="0095D5" w:themeColor="accent1"/>
      </w:rPr>
      <w:t>Press Release</w:t>
    </w:r>
  </w:p>
  <w:p w14:paraId="6823ADB2" w14:textId="77777777" w:rsidR="00F87AB5" w:rsidRPr="008E5D5C" w:rsidRDefault="00F87AB5" w:rsidP="00F87AB5">
    <w:pPr>
      <w:pStyle w:val="a3"/>
      <w:ind w:right="-2"/>
    </w:pP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\* Arabic  \* MERGEFORMAT">
      <w:r>
        <w:t>2</w:t>
      </w:r>
    </w:fldSimple>
  </w:p>
  <w:p w14:paraId="2053DDC1" w14:textId="18B59B9B" w:rsidR="00324808" w:rsidRPr="008E5D5C" w:rsidRDefault="00324808" w:rsidP="001858A6">
    <w:pPr>
      <w:pStyle w:val="a3"/>
      <w:ind w:left="7080" w:right="-441" w:firstLine="708"/>
      <w:jc w:val="left"/>
      <w:rPr>
        <w:color w:val="0095D5" w:themeColor="accent1"/>
      </w:rPr>
    </w:pPr>
    <w:r w:rsidRPr="008E5D5C">
      <w:rPr>
        <w:noProof/>
        <w:color w:val="0095D5" w:themeColor="accent1"/>
        <w:lang w:val="en-US" w:eastAsia="ja-JP"/>
      </w:rPr>
      <w:drawing>
        <wp:anchor distT="0" distB="0" distL="114300" distR="114300" simplePos="0" relativeHeight="251658241" behindDoc="0" locked="1" layoutInCell="1" allowOverlap="1" wp14:anchorId="199590AF" wp14:editId="19DC399B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F07FC" w14:textId="5F38DD02" w:rsidR="00324808" w:rsidRPr="008E5D5C" w:rsidRDefault="00324808" w:rsidP="008E5D5C">
    <w:pPr>
      <w:pStyle w:val="a3"/>
    </w:pPr>
    <w:r>
      <w:fldChar w:fldCharType="begin"/>
    </w:r>
    <w:r>
      <w:instrText xml:space="preserve"> PAGE  \* Arabic  \* MERGEFORMAT </w:instrText>
    </w:r>
    <w:r>
      <w:fldChar w:fldCharType="separate"/>
    </w:r>
    <w:r w:rsidR="00304151">
      <w:rPr>
        <w:noProof/>
      </w:rPr>
      <w:t>2</w:t>
    </w:r>
    <w:r>
      <w:fldChar w:fldCharType="end"/>
    </w:r>
    <w:r>
      <w:t>/</w:t>
    </w:r>
    <w:fldSimple w:instr="NUMPAGES  \* Arabic  \* MERGEFORMAT">
      <w:r w:rsidR="00304151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F69F" w14:textId="77777777" w:rsidR="00324808" w:rsidRPr="008E5D5C" w:rsidRDefault="00324808" w:rsidP="00BB3377">
    <w:pPr>
      <w:pStyle w:val="a3"/>
      <w:ind w:right="-2"/>
      <w:rPr>
        <w:color w:val="0095D5" w:themeColor="accent1"/>
      </w:rPr>
    </w:pPr>
    <w:r w:rsidRPr="008E5D5C">
      <w:rPr>
        <w:color w:val="0095D5" w:themeColor="accent1"/>
      </w:rPr>
      <w:t>Press Release</w:t>
    </w:r>
    <w:r w:rsidRPr="008E5D5C">
      <w:rPr>
        <w:noProof/>
        <w:color w:val="0095D5" w:themeColor="accent1"/>
        <w:lang w:val="en-US" w:eastAsia="ja-JP"/>
      </w:rPr>
      <w:drawing>
        <wp:anchor distT="0" distB="0" distL="114300" distR="114300" simplePos="0" relativeHeight="251658240" behindDoc="0" locked="1" layoutInCell="1" allowOverlap="1" wp14:anchorId="309AB358" wp14:editId="39DF0E1C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6A0383" w14:textId="2CDC3B43" w:rsidR="00324808" w:rsidRPr="008E5D5C" w:rsidRDefault="00324808" w:rsidP="00BB3377">
    <w:pPr>
      <w:pStyle w:val="a3"/>
      <w:ind w:right="-2"/>
    </w:pPr>
    <w:r>
      <w:fldChar w:fldCharType="begin"/>
    </w:r>
    <w:r>
      <w:instrText xml:space="preserve"> PAGE  \* Arabic  \* MERGEFORMAT </w:instrText>
    </w:r>
    <w:r>
      <w:fldChar w:fldCharType="separate"/>
    </w:r>
    <w:r w:rsidR="005265D7">
      <w:rPr>
        <w:noProof/>
      </w:rPr>
      <w:t>1</w:t>
    </w:r>
    <w:r>
      <w:fldChar w:fldCharType="end"/>
    </w:r>
    <w:r>
      <w:t>/</w:t>
    </w:r>
    <w:fldSimple w:instr="NUMPAGES  \* Arabic  \* MERGEFORMAT">
      <w:r w:rsidR="005265D7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EBC"/>
    <w:multiLevelType w:val="hybridMultilevel"/>
    <w:tmpl w:val="898415B6"/>
    <w:lvl w:ilvl="0" w:tplc="B0F671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D50"/>
    <w:multiLevelType w:val="hybridMultilevel"/>
    <w:tmpl w:val="94702408"/>
    <w:lvl w:ilvl="0" w:tplc="88A24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4C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C8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62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AF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AF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01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4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68292A"/>
    <w:multiLevelType w:val="hybridMultilevel"/>
    <w:tmpl w:val="63563788"/>
    <w:lvl w:ilvl="0" w:tplc="4CDE3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4471B47"/>
    <w:multiLevelType w:val="hybridMultilevel"/>
    <w:tmpl w:val="CD886FF4"/>
    <w:lvl w:ilvl="0" w:tplc="2D0C7834">
      <w:numFmt w:val="bullet"/>
      <w:lvlText w:val="※"/>
      <w:lvlJc w:val="left"/>
      <w:pPr>
        <w:ind w:left="360" w:hanging="360"/>
      </w:pPr>
      <w:rPr>
        <w:rFonts w:ascii="Noto Sans JP" w:eastAsia="Noto Sans JP" w:hAnsi="Noto Sans JP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6556B2"/>
    <w:multiLevelType w:val="hybridMultilevel"/>
    <w:tmpl w:val="FFFFFFFF"/>
    <w:lvl w:ilvl="0" w:tplc="6BE2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2F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70F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A4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9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165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4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63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3964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E2E5C"/>
    <w:multiLevelType w:val="hybridMultilevel"/>
    <w:tmpl w:val="26445EB4"/>
    <w:lvl w:ilvl="0" w:tplc="A4106C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CE5BDE"/>
    <w:multiLevelType w:val="hybridMultilevel"/>
    <w:tmpl w:val="75A254EE"/>
    <w:lvl w:ilvl="0" w:tplc="BBEE48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15A0D"/>
    <w:multiLevelType w:val="hybridMultilevel"/>
    <w:tmpl w:val="E7D21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1DD0580"/>
    <w:multiLevelType w:val="hybridMultilevel"/>
    <w:tmpl w:val="6FCC7182"/>
    <w:lvl w:ilvl="0" w:tplc="293EBB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0A0859D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137A71B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CD420D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EAA8ECC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CE10FC2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A0BA76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B0565FFA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58B0AB7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5" w15:restartNumberingAfterBreak="0">
    <w:nsid w:val="4C4F2C12"/>
    <w:multiLevelType w:val="hybridMultilevel"/>
    <w:tmpl w:val="DBA84CCA"/>
    <w:lvl w:ilvl="0" w:tplc="65584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A1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81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2E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E3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42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61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C4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A0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DAE4B3D"/>
    <w:multiLevelType w:val="hybridMultilevel"/>
    <w:tmpl w:val="7B70D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E0F02"/>
    <w:multiLevelType w:val="hybridMultilevel"/>
    <w:tmpl w:val="1A266434"/>
    <w:lvl w:ilvl="0" w:tplc="FD02FE8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2132C"/>
    <w:multiLevelType w:val="hybridMultilevel"/>
    <w:tmpl w:val="644C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16A84"/>
    <w:multiLevelType w:val="hybridMultilevel"/>
    <w:tmpl w:val="FFFFFFFF"/>
    <w:lvl w:ilvl="0" w:tplc="25F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0F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04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08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C3C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68C0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63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5D09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D3DBC"/>
    <w:multiLevelType w:val="hybridMultilevel"/>
    <w:tmpl w:val="2AF8D364"/>
    <w:lvl w:ilvl="0" w:tplc="4A1806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26469B2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E250BB1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8B3ADA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CA2EF89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319EEF0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F73C3E4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1144B2F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FF086ABC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22" w15:restartNumberingAfterBreak="0">
    <w:nsid w:val="61542763"/>
    <w:multiLevelType w:val="hybridMultilevel"/>
    <w:tmpl w:val="61ACA1FE"/>
    <w:lvl w:ilvl="0" w:tplc="A3626508">
      <w:numFmt w:val="bullet"/>
      <w:lvlText w:val="※"/>
      <w:lvlJc w:val="left"/>
      <w:pPr>
        <w:ind w:left="360" w:hanging="360"/>
      </w:pPr>
      <w:rPr>
        <w:rFonts w:ascii="Noto Sans CJK JP Light" w:eastAsia="Noto Sans CJK JP Light" w:hAnsi="Noto Sans CJK JP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42592A"/>
    <w:multiLevelType w:val="hybridMultilevel"/>
    <w:tmpl w:val="9C388C2E"/>
    <w:lvl w:ilvl="0" w:tplc="AD4A8876">
      <w:numFmt w:val="bullet"/>
      <w:lvlText w:val="※"/>
      <w:lvlJc w:val="left"/>
      <w:pPr>
        <w:ind w:left="360" w:hanging="360"/>
      </w:pPr>
      <w:rPr>
        <w:rFonts w:ascii="Noto Sans JP" w:eastAsia="Noto Sans JP" w:hAnsi="Noto Sans JP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BBA7321"/>
    <w:multiLevelType w:val="hybridMultilevel"/>
    <w:tmpl w:val="63124650"/>
    <w:lvl w:ilvl="0" w:tplc="F6C80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C2F7756"/>
    <w:multiLevelType w:val="hybridMultilevel"/>
    <w:tmpl w:val="E5C6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828BF"/>
    <w:multiLevelType w:val="hybridMultilevel"/>
    <w:tmpl w:val="BE74FA0A"/>
    <w:lvl w:ilvl="0" w:tplc="E4BC7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4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F04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62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6F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47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EE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39377">
    <w:abstractNumId w:val="8"/>
  </w:num>
  <w:num w:numId="2" w16cid:durableId="2071227111">
    <w:abstractNumId w:val="3"/>
  </w:num>
  <w:num w:numId="3" w16cid:durableId="155733862">
    <w:abstractNumId w:val="28"/>
  </w:num>
  <w:num w:numId="4" w16cid:durableId="1855417374">
    <w:abstractNumId w:val="7"/>
  </w:num>
  <w:num w:numId="5" w16cid:durableId="1352534525">
    <w:abstractNumId w:val="23"/>
  </w:num>
  <w:num w:numId="6" w16cid:durableId="1285650615">
    <w:abstractNumId w:val="11"/>
  </w:num>
  <w:num w:numId="7" w16cid:durableId="331035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2679557">
    <w:abstractNumId w:val="2"/>
  </w:num>
  <w:num w:numId="9" w16cid:durableId="1447696750">
    <w:abstractNumId w:val="18"/>
  </w:num>
  <w:num w:numId="10" w16cid:durableId="1802579268">
    <w:abstractNumId w:val="1"/>
  </w:num>
  <w:num w:numId="11" w16cid:durableId="1902056580">
    <w:abstractNumId w:val="9"/>
  </w:num>
  <w:num w:numId="12" w16cid:durableId="1922181988">
    <w:abstractNumId w:val="20"/>
  </w:num>
  <w:num w:numId="13" w16cid:durableId="839346591">
    <w:abstractNumId w:val="27"/>
  </w:num>
  <w:num w:numId="14" w16cid:durableId="1129740056">
    <w:abstractNumId w:val="4"/>
  </w:num>
  <w:num w:numId="15" w16cid:durableId="1307513383">
    <w:abstractNumId w:val="21"/>
  </w:num>
  <w:num w:numId="16" w16cid:durableId="571702167">
    <w:abstractNumId w:val="14"/>
  </w:num>
  <w:num w:numId="17" w16cid:durableId="1190485531">
    <w:abstractNumId w:val="12"/>
  </w:num>
  <w:num w:numId="18" w16cid:durableId="925842152">
    <w:abstractNumId w:val="10"/>
  </w:num>
  <w:num w:numId="19" w16cid:durableId="773749443">
    <w:abstractNumId w:val="15"/>
  </w:num>
  <w:num w:numId="20" w16cid:durableId="1910772045">
    <w:abstractNumId w:val="17"/>
  </w:num>
  <w:num w:numId="21" w16cid:durableId="1894852170">
    <w:abstractNumId w:val="19"/>
  </w:num>
  <w:num w:numId="22" w16cid:durableId="1756125701">
    <w:abstractNumId w:val="16"/>
  </w:num>
  <w:num w:numId="23" w16cid:durableId="1199391667">
    <w:abstractNumId w:val="26"/>
  </w:num>
  <w:num w:numId="24" w16cid:durableId="1876771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0895344">
    <w:abstractNumId w:val="25"/>
  </w:num>
  <w:num w:numId="26" w16cid:durableId="1779711070">
    <w:abstractNumId w:val="13"/>
  </w:num>
  <w:num w:numId="27" w16cid:durableId="2095397208">
    <w:abstractNumId w:val="5"/>
  </w:num>
  <w:num w:numId="28" w16cid:durableId="926234542">
    <w:abstractNumId w:val="22"/>
  </w:num>
  <w:num w:numId="29" w16cid:durableId="1069881802">
    <w:abstractNumId w:val="6"/>
  </w:num>
  <w:num w:numId="30" w16cid:durableId="4319773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B9"/>
    <w:rsid w:val="000003EA"/>
    <w:rsid w:val="000014E5"/>
    <w:rsid w:val="00001645"/>
    <w:rsid w:val="0000167D"/>
    <w:rsid w:val="00001CB8"/>
    <w:rsid w:val="00002BA6"/>
    <w:rsid w:val="000043D6"/>
    <w:rsid w:val="000065F3"/>
    <w:rsid w:val="00006FC6"/>
    <w:rsid w:val="0000715D"/>
    <w:rsid w:val="0001001F"/>
    <w:rsid w:val="0001027A"/>
    <w:rsid w:val="000102A9"/>
    <w:rsid w:val="00011C6C"/>
    <w:rsid w:val="00011D93"/>
    <w:rsid w:val="000134C9"/>
    <w:rsid w:val="000134D7"/>
    <w:rsid w:val="00014598"/>
    <w:rsid w:val="00014BCA"/>
    <w:rsid w:val="00014D54"/>
    <w:rsid w:val="000151A7"/>
    <w:rsid w:val="000156A7"/>
    <w:rsid w:val="00016196"/>
    <w:rsid w:val="0001632B"/>
    <w:rsid w:val="0001676E"/>
    <w:rsid w:val="00016D44"/>
    <w:rsid w:val="00017631"/>
    <w:rsid w:val="00021722"/>
    <w:rsid w:val="0002207D"/>
    <w:rsid w:val="000221E9"/>
    <w:rsid w:val="0002245D"/>
    <w:rsid w:val="000250B4"/>
    <w:rsid w:val="00025286"/>
    <w:rsid w:val="0002555F"/>
    <w:rsid w:val="00025F4B"/>
    <w:rsid w:val="000272CD"/>
    <w:rsid w:val="00027AA2"/>
    <w:rsid w:val="0003165D"/>
    <w:rsid w:val="000322FB"/>
    <w:rsid w:val="000334B6"/>
    <w:rsid w:val="00033E96"/>
    <w:rsid w:val="00034424"/>
    <w:rsid w:val="000347C5"/>
    <w:rsid w:val="000350D8"/>
    <w:rsid w:val="00035FDB"/>
    <w:rsid w:val="00036796"/>
    <w:rsid w:val="0004056A"/>
    <w:rsid w:val="000408E0"/>
    <w:rsid w:val="0004091D"/>
    <w:rsid w:val="00043821"/>
    <w:rsid w:val="00044B0E"/>
    <w:rsid w:val="000451AC"/>
    <w:rsid w:val="0004526E"/>
    <w:rsid w:val="000454A7"/>
    <w:rsid w:val="00045BA2"/>
    <w:rsid w:val="00046898"/>
    <w:rsid w:val="00047275"/>
    <w:rsid w:val="00047A86"/>
    <w:rsid w:val="00047D6A"/>
    <w:rsid w:val="00050225"/>
    <w:rsid w:val="000515F9"/>
    <w:rsid w:val="00051D12"/>
    <w:rsid w:val="00051F25"/>
    <w:rsid w:val="00052598"/>
    <w:rsid w:val="0005310C"/>
    <w:rsid w:val="000534CD"/>
    <w:rsid w:val="00053F63"/>
    <w:rsid w:val="00054955"/>
    <w:rsid w:val="00055750"/>
    <w:rsid w:val="0005705B"/>
    <w:rsid w:val="0005722A"/>
    <w:rsid w:val="00057FC1"/>
    <w:rsid w:val="00060B4C"/>
    <w:rsid w:val="00060BEE"/>
    <w:rsid w:val="00061764"/>
    <w:rsid w:val="0006221A"/>
    <w:rsid w:val="00062A68"/>
    <w:rsid w:val="000635DC"/>
    <w:rsid w:val="00063CC1"/>
    <w:rsid w:val="00064366"/>
    <w:rsid w:val="000649B2"/>
    <w:rsid w:val="000650C7"/>
    <w:rsid w:val="000652E5"/>
    <w:rsid w:val="00065CB1"/>
    <w:rsid w:val="00065CC3"/>
    <w:rsid w:val="00067063"/>
    <w:rsid w:val="00067124"/>
    <w:rsid w:val="00067BE3"/>
    <w:rsid w:val="00067EF0"/>
    <w:rsid w:val="000700CC"/>
    <w:rsid w:val="000704E2"/>
    <w:rsid w:val="000706CA"/>
    <w:rsid w:val="0007082C"/>
    <w:rsid w:val="00071D44"/>
    <w:rsid w:val="00072552"/>
    <w:rsid w:val="00072B8E"/>
    <w:rsid w:val="00072D8B"/>
    <w:rsid w:val="00072EDB"/>
    <w:rsid w:val="0007307E"/>
    <w:rsid w:val="00073141"/>
    <w:rsid w:val="00073490"/>
    <w:rsid w:val="0007397C"/>
    <w:rsid w:val="00073D05"/>
    <w:rsid w:val="00074208"/>
    <w:rsid w:val="00074FE9"/>
    <w:rsid w:val="00075A03"/>
    <w:rsid w:val="00077292"/>
    <w:rsid w:val="00080357"/>
    <w:rsid w:val="00082526"/>
    <w:rsid w:val="00082EA0"/>
    <w:rsid w:val="000845EB"/>
    <w:rsid w:val="000847B4"/>
    <w:rsid w:val="000850F9"/>
    <w:rsid w:val="00085B2F"/>
    <w:rsid w:val="00085C76"/>
    <w:rsid w:val="00086823"/>
    <w:rsid w:val="00086BC7"/>
    <w:rsid w:val="00086E89"/>
    <w:rsid w:val="00090721"/>
    <w:rsid w:val="000908FE"/>
    <w:rsid w:val="0009095D"/>
    <w:rsid w:val="000909BF"/>
    <w:rsid w:val="00091CE3"/>
    <w:rsid w:val="00092121"/>
    <w:rsid w:val="000928A0"/>
    <w:rsid w:val="00092A7D"/>
    <w:rsid w:val="00093230"/>
    <w:rsid w:val="00093584"/>
    <w:rsid w:val="000936F6"/>
    <w:rsid w:val="0009384F"/>
    <w:rsid w:val="00093D72"/>
    <w:rsid w:val="00094CBC"/>
    <w:rsid w:val="00095C8C"/>
    <w:rsid w:val="000A054A"/>
    <w:rsid w:val="000A0A0B"/>
    <w:rsid w:val="000A0A1A"/>
    <w:rsid w:val="000A0BD9"/>
    <w:rsid w:val="000A3D03"/>
    <w:rsid w:val="000A43F1"/>
    <w:rsid w:val="000A5DFF"/>
    <w:rsid w:val="000A652A"/>
    <w:rsid w:val="000A6574"/>
    <w:rsid w:val="000B0441"/>
    <w:rsid w:val="000B144E"/>
    <w:rsid w:val="000B16C2"/>
    <w:rsid w:val="000B22A8"/>
    <w:rsid w:val="000B419D"/>
    <w:rsid w:val="000B5BED"/>
    <w:rsid w:val="000B6B1B"/>
    <w:rsid w:val="000B783D"/>
    <w:rsid w:val="000C07FC"/>
    <w:rsid w:val="000C0935"/>
    <w:rsid w:val="000C1750"/>
    <w:rsid w:val="000C1C9D"/>
    <w:rsid w:val="000C3C6E"/>
    <w:rsid w:val="000C5797"/>
    <w:rsid w:val="000C5E35"/>
    <w:rsid w:val="000C657F"/>
    <w:rsid w:val="000C6E65"/>
    <w:rsid w:val="000C6FBA"/>
    <w:rsid w:val="000C7D2D"/>
    <w:rsid w:val="000D07C3"/>
    <w:rsid w:val="000D1E44"/>
    <w:rsid w:val="000D32AE"/>
    <w:rsid w:val="000D36B9"/>
    <w:rsid w:val="000D3ACD"/>
    <w:rsid w:val="000D477A"/>
    <w:rsid w:val="000D4DC9"/>
    <w:rsid w:val="000E1693"/>
    <w:rsid w:val="000E195D"/>
    <w:rsid w:val="000E1DD1"/>
    <w:rsid w:val="000E4136"/>
    <w:rsid w:val="000E52C5"/>
    <w:rsid w:val="000E558A"/>
    <w:rsid w:val="000E57B1"/>
    <w:rsid w:val="000E5A36"/>
    <w:rsid w:val="000E6930"/>
    <w:rsid w:val="000F03E5"/>
    <w:rsid w:val="000F0CCB"/>
    <w:rsid w:val="000F0DA8"/>
    <w:rsid w:val="000F1105"/>
    <w:rsid w:val="000F1B7D"/>
    <w:rsid w:val="000F3B25"/>
    <w:rsid w:val="000F442D"/>
    <w:rsid w:val="000F47FA"/>
    <w:rsid w:val="000F551D"/>
    <w:rsid w:val="000F712D"/>
    <w:rsid w:val="000F7E49"/>
    <w:rsid w:val="00100A7C"/>
    <w:rsid w:val="00101C62"/>
    <w:rsid w:val="00101C77"/>
    <w:rsid w:val="00102317"/>
    <w:rsid w:val="00102810"/>
    <w:rsid w:val="00102814"/>
    <w:rsid w:val="001030EE"/>
    <w:rsid w:val="00104097"/>
    <w:rsid w:val="001052A3"/>
    <w:rsid w:val="00105F84"/>
    <w:rsid w:val="00106B48"/>
    <w:rsid w:val="001074C1"/>
    <w:rsid w:val="00107BD5"/>
    <w:rsid w:val="00107F6A"/>
    <w:rsid w:val="001103C9"/>
    <w:rsid w:val="0011073A"/>
    <w:rsid w:val="00110939"/>
    <w:rsid w:val="001124E4"/>
    <w:rsid w:val="00113626"/>
    <w:rsid w:val="00114195"/>
    <w:rsid w:val="00114E49"/>
    <w:rsid w:val="00115425"/>
    <w:rsid w:val="00115712"/>
    <w:rsid w:val="00116389"/>
    <w:rsid w:val="0011665F"/>
    <w:rsid w:val="0011685D"/>
    <w:rsid w:val="00117457"/>
    <w:rsid w:val="00117A83"/>
    <w:rsid w:val="00117D6E"/>
    <w:rsid w:val="00117DED"/>
    <w:rsid w:val="00121501"/>
    <w:rsid w:val="00122123"/>
    <w:rsid w:val="001221F5"/>
    <w:rsid w:val="00123391"/>
    <w:rsid w:val="001240E1"/>
    <w:rsid w:val="00124421"/>
    <w:rsid w:val="00124508"/>
    <w:rsid w:val="001245A9"/>
    <w:rsid w:val="001252B9"/>
    <w:rsid w:val="0012606B"/>
    <w:rsid w:val="00126129"/>
    <w:rsid w:val="00126947"/>
    <w:rsid w:val="001274C0"/>
    <w:rsid w:val="0013050D"/>
    <w:rsid w:val="00131B01"/>
    <w:rsid w:val="00132779"/>
    <w:rsid w:val="00132FCB"/>
    <w:rsid w:val="00133565"/>
    <w:rsid w:val="00133894"/>
    <w:rsid w:val="0013441F"/>
    <w:rsid w:val="001345C1"/>
    <w:rsid w:val="00134901"/>
    <w:rsid w:val="00134CBA"/>
    <w:rsid w:val="00135166"/>
    <w:rsid w:val="00135B62"/>
    <w:rsid w:val="0013610C"/>
    <w:rsid w:val="00136170"/>
    <w:rsid w:val="001369CB"/>
    <w:rsid w:val="00137E86"/>
    <w:rsid w:val="0014006E"/>
    <w:rsid w:val="0014010A"/>
    <w:rsid w:val="00140778"/>
    <w:rsid w:val="0014243D"/>
    <w:rsid w:val="0014326E"/>
    <w:rsid w:val="001453EB"/>
    <w:rsid w:val="00146DDA"/>
    <w:rsid w:val="0014798B"/>
    <w:rsid w:val="001479E9"/>
    <w:rsid w:val="00147F33"/>
    <w:rsid w:val="00152A45"/>
    <w:rsid w:val="00152FA9"/>
    <w:rsid w:val="00153EF2"/>
    <w:rsid w:val="00154121"/>
    <w:rsid w:val="00154A74"/>
    <w:rsid w:val="00155380"/>
    <w:rsid w:val="001558C3"/>
    <w:rsid w:val="001568E2"/>
    <w:rsid w:val="001603EF"/>
    <w:rsid w:val="0016141B"/>
    <w:rsid w:val="00161D1A"/>
    <w:rsid w:val="00161E89"/>
    <w:rsid w:val="001624CA"/>
    <w:rsid w:val="001634C0"/>
    <w:rsid w:val="0016536E"/>
    <w:rsid w:val="0016639B"/>
    <w:rsid w:val="0016666F"/>
    <w:rsid w:val="00166EA7"/>
    <w:rsid w:val="0016720F"/>
    <w:rsid w:val="0016747E"/>
    <w:rsid w:val="0016778C"/>
    <w:rsid w:val="00167ACF"/>
    <w:rsid w:val="00170D47"/>
    <w:rsid w:val="0017174A"/>
    <w:rsid w:val="00172893"/>
    <w:rsid w:val="001730E2"/>
    <w:rsid w:val="001747E2"/>
    <w:rsid w:val="001759B7"/>
    <w:rsid w:val="00177039"/>
    <w:rsid w:val="0017710D"/>
    <w:rsid w:val="00177338"/>
    <w:rsid w:val="00177A8A"/>
    <w:rsid w:val="0018110E"/>
    <w:rsid w:val="00181262"/>
    <w:rsid w:val="00181B67"/>
    <w:rsid w:val="00182103"/>
    <w:rsid w:val="001821D7"/>
    <w:rsid w:val="001828DD"/>
    <w:rsid w:val="00184689"/>
    <w:rsid w:val="00184D6A"/>
    <w:rsid w:val="001858A6"/>
    <w:rsid w:val="00186350"/>
    <w:rsid w:val="00186AF2"/>
    <w:rsid w:val="00187B60"/>
    <w:rsid w:val="001903BF"/>
    <w:rsid w:val="001904C8"/>
    <w:rsid w:val="00191F3A"/>
    <w:rsid w:val="00192696"/>
    <w:rsid w:val="00192C71"/>
    <w:rsid w:val="00192E59"/>
    <w:rsid w:val="00193B1A"/>
    <w:rsid w:val="00194A8A"/>
    <w:rsid w:val="00195CE3"/>
    <w:rsid w:val="00196886"/>
    <w:rsid w:val="0019717E"/>
    <w:rsid w:val="001977B1"/>
    <w:rsid w:val="00197BA9"/>
    <w:rsid w:val="001A054A"/>
    <w:rsid w:val="001A1F29"/>
    <w:rsid w:val="001A3665"/>
    <w:rsid w:val="001A4395"/>
    <w:rsid w:val="001A5468"/>
    <w:rsid w:val="001A56BA"/>
    <w:rsid w:val="001A5A7D"/>
    <w:rsid w:val="001A5F27"/>
    <w:rsid w:val="001A6C7B"/>
    <w:rsid w:val="001A6DF3"/>
    <w:rsid w:val="001A6F68"/>
    <w:rsid w:val="001A799E"/>
    <w:rsid w:val="001A7A65"/>
    <w:rsid w:val="001B4144"/>
    <w:rsid w:val="001B46A8"/>
    <w:rsid w:val="001B4794"/>
    <w:rsid w:val="001B4B52"/>
    <w:rsid w:val="001B684D"/>
    <w:rsid w:val="001B73DB"/>
    <w:rsid w:val="001C00CF"/>
    <w:rsid w:val="001C121C"/>
    <w:rsid w:val="001C1A9B"/>
    <w:rsid w:val="001C25F1"/>
    <w:rsid w:val="001C3AE0"/>
    <w:rsid w:val="001C40F8"/>
    <w:rsid w:val="001C41C5"/>
    <w:rsid w:val="001C47AE"/>
    <w:rsid w:val="001C4F26"/>
    <w:rsid w:val="001C63D8"/>
    <w:rsid w:val="001C6769"/>
    <w:rsid w:val="001D01A5"/>
    <w:rsid w:val="001D0E78"/>
    <w:rsid w:val="001D37F4"/>
    <w:rsid w:val="001D4E25"/>
    <w:rsid w:val="001D5C68"/>
    <w:rsid w:val="001D749B"/>
    <w:rsid w:val="001D7EE6"/>
    <w:rsid w:val="001E0408"/>
    <w:rsid w:val="001E0C8F"/>
    <w:rsid w:val="001E0E09"/>
    <w:rsid w:val="001E25D5"/>
    <w:rsid w:val="001E3522"/>
    <w:rsid w:val="001E3A92"/>
    <w:rsid w:val="001E3B92"/>
    <w:rsid w:val="001E4689"/>
    <w:rsid w:val="001E4E1A"/>
    <w:rsid w:val="001E5371"/>
    <w:rsid w:val="001E558D"/>
    <w:rsid w:val="001E6602"/>
    <w:rsid w:val="001E6892"/>
    <w:rsid w:val="001F1BFA"/>
    <w:rsid w:val="001F2046"/>
    <w:rsid w:val="001F3001"/>
    <w:rsid w:val="001F326B"/>
    <w:rsid w:val="001F3526"/>
    <w:rsid w:val="001F44EF"/>
    <w:rsid w:val="001F460C"/>
    <w:rsid w:val="001F4611"/>
    <w:rsid w:val="001F4885"/>
    <w:rsid w:val="001F549C"/>
    <w:rsid w:val="001F58A8"/>
    <w:rsid w:val="001F6857"/>
    <w:rsid w:val="001F68E5"/>
    <w:rsid w:val="001F6CE9"/>
    <w:rsid w:val="001F768D"/>
    <w:rsid w:val="001F7C56"/>
    <w:rsid w:val="0020014E"/>
    <w:rsid w:val="002003E7"/>
    <w:rsid w:val="002008AB"/>
    <w:rsid w:val="002025D2"/>
    <w:rsid w:val="00202B9A"/>
    <w:rsid w:val="0020313D"/>
    <w:rsid w:val="00203C58"/>
    <w:rsid w:val="00204735"/>
    <w:rsid w:val="002057CE"/>
    <w:rsid w:val="00206240"/>
    <w:rsid w:val="00206C83"/>
    <w:rsid w:val="002075EF"/>
    <w:rsid w:val="00207681"/>
    <w:rsid w:val="0020786F"/>
    <w:rsid w:val="00210D69"/>
    <w:rsid w:val="00213A44"/>
    <w:rsid w:val="00213B6E"/>
    <w:rsid w:val="00214BEE"/>
    <w:rsid w:val="00214F23"/>
    <w:rsid w:val="002201D1"/>
    <w:rsid w:val="002206C4"/>
    <w:rsid w:val="0022091A"/>
    <w:rsid w:val="00220ABB"/>
    <w:rsid w:val="0022108D"/>
    <w:rsid w:val="002213CB"/>
    <w:rsid w:val="00222D1C"/>
    <w:rsid w:val="002230F2"/>
    <w:rsid w:val="00223399"/>
    <w:rsid w:val="0022375C"/>
    <w:rsid w:val="00223889"/>
    <w:rsid w:val="0022472B"/>
    <w:rsid w:val="002279EA"/>
    <w:rsid w:val="0023030F"/>
    <w:rsid w:val="0023069B"/>
    <w:rsid w:val="00232AC4"/>
    <w:rsid w:val="002332F1"/>
    <w:rsid w:val="00234D94"/>
    <w:rsid w:val="00235506"/>
    <w:rsid w:val="002356E0"/>
    <w:rsid w:val="00235C08"/>
    <w:rsid w:val="00236A07"/>
    <w:rsid w:val="002370A1"/>
    <w:rsid w:val="002409B4"/>
    <w:rsid w:val="00240FBF"/>
    <w:rsid w:val="00243534"/>
    <w:rsid w:val="0024362B"/>
    <w:rsid w:val="00245322"/>
    <w:rsid w:val="00245BBF"/>
    <w:rsid w:val="002465AA"/>
    <w:rsid w:val="0024691C"/>
    <w:rsid w:val="00247165"/>
    <w:rsid w:val="00247551"/>
    <w:rsid w:val="00250270"/>
    <w:rsid w:val="002502A3"/>
    <w:rsid w:val="00251140"/>
    <w:rsid w:val="0025461E"/>
    <w:rsid w:val="0025490E"/>
    <w:rsid w:val="00254B2E"/>
    <w:rsid w:val="002553FB"/>
    <w:rsid w:val="002572AB"/>
    <w:rsid w:val="00257E72"/>
    <w:rsid w:val="00257ECC"/>
    <w:rsid w:val="00260641"/>
    <w:rsid w:val="0026174D"/>
    <w:rsid w:val="00262172"/>
    <w:rsid w:val="002625D3"/>
    <w:rsid w:val="00262913"/>
    <w:rsid w:val="00263CC9"/>
    <w:rsid w:val="00265815"/>
    <w:rsid w:val="00266801"/>
    <w:rsid w:val="00266880"/>
    <w:rsid w:val="0026699F"/>
    <w:rsid w:val="00266E51"/>
    <w:rsid w:val="0027022C"/>
    <w:rsid w:val="00271D51"/>
    <w:rsid w:val="00271E19"/>
    <w:rsid w:val="0027225A"/>
    <w:rsid w:val="0027294F"/>
    <w:rsid w:val="0027375A"/>
    <w:rsid w:val="00273DBD"/>
    <w:rsid w:val="002740F2"/>
    <w:rsid w:val="0027419A"/>
    <w:rsid w:val="00274CA6"/>
    <w:rsid w:val="0027534F"/>
    <w:rsid w:val="002753BE"/>
    <w:rsid w:val="00275A17"/>
    <w:rsid w:val="0027610B"/>
    <w:rsid w:val="00280603"/>
    <w:rsid w:val="00282007"/>
    <w:rsid w:val="00282343"/>
    <w:rsid w:val="002827E2"/>
    <w:rsid w:val="00282A73"/>
    <w:rsid w:val="00282A8D"/>
    <w:rsid w:val="002834AA"/>
    <w:rsid w:val="00283C68"/>
    <w:rsid w:val="00284363"/>
    <w:rsid w:val="002847E7"/>
    <w:rsid w:val="002849F1"/>
    <w:rsid w:val="00284CCA"/>
    <w:rsid w:val="00285FD1"/>
    <w:rsid w:val="00286DAF"/>
    <w:rsid w:val="00286E02"/>
    <w:rsid w:val="00286F89"/>
    <w:rsid w:val="0029063B"/>
    <w:rsid w:val="002908FE"/>
    <w:rsid w:val="002917A2"/>
    <w:rsid w:val="00293427"/>
    <w:rsid w:val="00293C1C"/>
    <w:rsid w:val="00294BF6"/>
    <w:rsid w:val="00295CC5"/>
    <w:rsid w:val="00295EFE"/>
    <w:rsid w:val="002A022C"/>
    <w:rsid w:val="002A128E"/>
    <w:rsid w:val="002A1306"/>
    <w:rsid w:val="002A1A27"/>
    <w:rsid w:val="002A1A30"/>
    <w:rsid w:val="002A212F"/>
    <w:rsid w:val="002A24D0"/>
    <w:rsid w:val="002A25DD"/>
    <w:rsid w:val="002A2930"/>
    <w:rsid w:val="002A4F09"/>
    <w:rsid w:val="002A54F5"/>
    <w:rsid w:val="002A6192"/>
    <w:rsid w:val="002A6E88"/>
    <w:rsid w:val="002A7D78"/>
    <w:rsid w:val="002B0675"/>
    <w:rsid w:val="002B0732"/>
    <w:rsid w:val="002B0B48"/>
    <w:rsid w:val="002B1761"/>
    <w:rsid w:val="002B228B"/>
    <w:rsid w:val="002B353B"/>
    <w:rsid w:val="002B382E"/>
    <w:rsid w:val="002B3B94"/>
    <w:rsid w:val="002B47C1"/>
    <w:rsid w:val="002B4AEC"/>
    <w:rsid w:val="002B4D35"/>
    <w:rsid w:val="002B4F52"/>
    <w:rsid w:val="002B5692"/>
    <w:rsid w:val="002B5C00"/>
    <w:rsid w:val="002B5E72"/>
    <w:rsid w:val="002B635E"/>
    <w:rsid w:val="002B7118"/>
    <w:rsid w:val="002B7197"/>
    <w:rsid w:val="002B7498"/>
    <w:rsid w:val="002C0544"/>
    <w:rsid w:val="002C0F87"/>
    <w:rsid w:val="002C10B6"/>
    <w:rsid w:val="002C13FF"/>
    <w:rsid w:val="002C2429"/>
    <w:rsid w:val="002C2FBB"/>
    <w:rsid w:val="002C3FEC"/>
    <w:rsid w:val="002C4738"/>
    <w:rsid w:val="002C4AD0"/>
    <w:rsid w:val="002C4B77"/>
    <w:rsid w:val="002C4F8B"/>
    <w:rsid w:val="002C6A5D"/>
    <w:rsid w:val="002C6CC1"/>
    <w:rsid w:val="002C6F4D"/>
    <w:rsid w:val="002C7064"/>
    <w:rsid w:val="002C70E8"/>
    <w:rsid w:val="002C72C9"/>
    <w:rsid w:val="002C74A7"/>
    <w:rsid w:val="002D0DE5"/>
    <w:rsid w:val="002D11A8"/>
    <w:rsid w:val="002D12B6"/>
    <w:rsid w:val="002D24F5"/>
    <w:rsid w:val="002D4E66"/>
    <w:rsid w:val="002D5133"/>
    <w:rsid w:val="002D61F1"/>
    <w:rsid w:val="002D62D8"/>
    <w:rsid w:val="002D66CE"/>
    <w:rsid w:val="002D6BD2"/>
    <w:rsid w:val="002D6BDD"/>
    <w:rsid w:val="002D6FEC"/>
    <w:rsid w:val="002D7274"/>
    <w:rsid w:val="002D73AE"/>
    <w:rsid w:val="002E18F3"/>
    <w:rsid w:val="002E256F"/>
    <w:rsid w:val="002E3B8D"/>
    <w:rsid w:val="002E3DCD"/>
    <w:rsid w:val="002E3DFA"/>
    <w:rsid w:val="002E3E49"/>
    <w:rsid w:val="002E6AC4"/>
    <w:rsid w:val="002E6AC5"/>
    <w:rsid w:val="002E6B95"/>
    <w:rsid w:val="002E73A6"/>
    <w:rsid w:val="002F081B"/>
    <w:rsid w:val="002F0A7C"/>
    <w:rsid w:val="002F0BA7"/>
    <w:rsid w:val="002F1855"/>
    <w:rsid w:val="002F1DBB"/>
    <w:rsid w:val="002F319B"/>
    <w:rsid w:val="002F39C7"/>
    <w:rsid w:val="002F4586"/>
    <w:rsid w:val="002F45B1"/>
    <w:rsid w:val="002F4E5D"/>
    <w:rsid w:val="002F564A"/>
    <w:rsid w:val="002F56A2"/>
    <w:rsid w:val="002F6370"/>
    <w:rsid w:val="002F6553"/>
    <w:rsid w:val="002F6C5E"/>
    <w:rsid w:val="002F6F60"/>
    <w:rsid w:val="003013AF"/>
    <w:rsid w:val="0030276F"/>
    <w:rsid w:val="00302DD8"/>
    <w:rsid w:val="00304151"/>
    <w:rsid w:val="003046DA"/>
    <w:rsid w:val="0030478E"/>
    <w:rsid w:val="003053A9"/>
    <w:rsid w:val="003054E4"/>
    <w:rsid w:val="00305B63"/>
    <w:rsid w:val="00305D4C"/>
    <w:rsid w:val="003061BD"/>
    <w:rsid w:val="00306265"/>
    <w:rsid w:val="00306D3C"/>
    <w:rsid w:val="00310036"/>
    <w:rsid w:val="003100C9"/>
    <w:rsid w:val="00311052"/>
    <w:rsid w:val="00311C6F"/>
    <w:rsid w:val="00312A0A"/>
    <w:rsid w:val="00312C53"/>
    <w:rsid w:val="003133ED"/>
    <w:rsid w:val="00313E23"/>
    <w:rsid w:val="0031440B"/>
    <w:rsid w:val="003144D7"/>
    <w:rsid w:val="00314B49"/>
    <w:rsid w:val="00314F66"/>
    <w:rsid w:val="003152E4"/>
    <w:rsid w:val="00315658"/>
    <w:rsid w:val="0031587E"/>
    <w:rsid w:val="00316F85"/>
    <w:rsid w:val="00317E0F"/>
    <w:rsid w:val="00320123"/>
    <w:rsid w:val="003205CC"/>
    <w:rsid w:val="00320E9B"/>
    <w:rsid w:val="00320EA4"/>
    <w:rsid w:val="00320FA0"/>
    <w:rsid w:val="003210CB"/>
    <w:rsid w:val="00321192"/>
    <w:rsid w:val="0032173C"/>
    <w:rsid w:val="0032206D"/>
    <w:rsid w:val="003222F5"/>
    <w:rsid w:val="0032250A"/>
    <w:rsid w:val="00323E7E"/>
    <w:rsid w:val="0032455A"/>
    <w:rsid w:val="003245D6"/>
    <w:rsid w:val="00324808"/>
    <w:rsid w:val="00324859"/>
    <w:rsid w:val="00325508"/>
    <w:rsid w:val="003256DA"/>
    <w:rsid w:val="003259C4"/>
    <w:rsid w:val="00326550"/>
    <w:rsid w:val="00326A7D"/>
    <w:rsid w:val="00326FB8"/>
    <w:rsid w:val="003275FC"/>
    <w:rsid w:val="00330111"/>
    <w:rsid w:val="0033060E"/>
    <w:rsid w:val="00330B52"/>
    <w:rsid w:val="00330C53"/>
    <w:rsid w:val="003310AA"/>
    <w:rsid w:val="003317CA"/>
    <w:rsid w:val="0033186C"/>
    <w:rsid w:val="00331E90"/>
    <w:rsid w:val="00332B2E"/>
    <w:rsid w:val="0033316B"/>
    <w:rsid w:val="003338B9"/>
    <w:rsid w:val="00335A9D"/>
    <w:rsid w:val="00336D16"/>
    <w:rsid w:val="00337412"/>
    <w:rsid w:val="00337CA0"/>
    <w:rsid w:val="003401C3"/>
    <w:rsid w:val="00340DA0"/>
    <w:rsid w:val="00340EA9"/>
    <w:rsid w:val="0034184D"/>
    <w:rsid w:val="003418F0"/>
    <w:rsid w:val="003423DB"/>
    <w:rsid w:val="00343732"/>
    <w:rsid w:val="00343C75"/>
    <w:rsid w:val="0034454B"/>
    <w:rsid w:val="00346244"/>
    <w:rsid w:val="00346D4C"/>
    <w:rsid w:val="00346E05"/>
    <w:rsid w:val="003477FA"/>
    <w:rsid w:val="00347E4A"/>
    <w:rsid w:val="0035019D"/>
    <w:rsid w:val="003501F8"/>
    <w:rsid w:val="00350556"/>
    <w:rsid w:val="00350C3E"/>
    <w:rsid w:val="00351B40"/>
    <w:rsid w:val="00351CC9"/>
    <w:rsid w:val="003524A7"/>
    <w:rsid w:val="0035290D"/>
    <w:rsid w:val="0035377A"/>
    <w:rsid w:val="00354AF9"/>
    <w:rsid w:val="00354CEC"/>
    <w:rsid w:val="00355139"/>
    <w:rsid w:val="00356DAE"/>
    <w:rsid w:val="00357432"/>
    <w:rsid w:val="00357C59"/>
    <w:rsid w:val="00360660"/>
    <w:rsid w:val="003606AF"/>
    <w:rsid w:val="00360979"/>
    <w:rsid w:val="00362717"/>
    <w:rsid w:val="00364036"/>
    <w:rsid w:val="0036480A"/>
    <w:rsid w:val="00365E68"/>
    <w:rsid w:val="003672CC"/>
    <w:rsid w:val="00367970"/>
    <w:rsid w:val="003679E5"/>
    <w:rsid w:val="00367A1D"/>
    <w:rsid w:val="0037012D"/>
    <w:rsid w:val="0037073B"/>
    <w:rsid w:val="003708EA"/>
    <w:rsid w:val="00372321"/>
    <w:rsid w:val="003731EC"/>
    <w:rsid w:val="00373F92"/>
    <w:rsid w:val="003743DB"/>
    <w:rsid w:val="003753CB"/>
    <w:rsid w:val="00375730"/>
    <w:rsid w:val="00375ACD"/>
    <w:rsid w:val="00376B37"/>
    <w:rsid w:val="003779D0"/>
    <w:rsid w:val="00377FEF"/>
    <w:rsid w:val="00380BAA"/>
    <w:rsid w:val="0038129A"/>
    <w:rsid w:val="003813BE"/>
    <w:rsid w:val="003817B2"/>
    <w:rsid w:val="00381A91"/>
    <w:rsid w:val="003826D8"/>
    <w:rsid w:val="00383680"/>
    <w:rsid w:val="00383D20"/>
    <w:rsid w:val="00383E02"/>
    <w:rsid w:val="003847D0"/>
    <w:rsid w:val="00384CF4"/>
    <w:rsid w:val="0038506B"/>
    <w:rsid w:val="0038583A"/>
    <w:rsid w:val="00385D8F"/>
    <w:rsid w:val="0038675D"/>
    <w:rsid w:val="00387600"/>
    <w:rsid w:val="00387744"/>
    <w:rsid w:val="003905F1"/>
    <w:rsid w:val="00391A22"/>
    <w:rsid w:val="00392136"/>
    <w:rsid w:val="00392B3E"/>
    <w:rsid w:val="00394948"/>
    <w:rsid w:val="003952BC"/>
    <w:rsid w:val="0039559A"/>
    <w:rsid w:val="00396F09"/>
    <w:rsid w:val="003A07E9"/>
    <w:rsid w:val="003A0A80"/>
    <w:rsid w:val="003A1301"/>
    <w:rsid w:val="003A1936"/>
    <w:rsid w:val="003A21E5"/>
    <w:rsid w:val="003A26C2"/>
    <w:rsid w:val="003A304F"/>
    <w:rsid w:val="003A31B6"/>
    <w:rsid w:val="003A31CF"/>
    <w:rsid w:val="003A346B"/>
    <w:rsid w:val="003A3520"/>
    <w:rsid w:val="003A3577"/>
    <w:rsid w:val="003A45F8"/>
    <w:rsid w:val="003A471B"/>
    <w:rsid w:val="003A4922"/>
    <w:rsid w:val="003A4A66"/>
    <w:rsid w:val="003A626D"/>
    <w:rsid w:val="003A649F"/>
    <w:rsid w:val="003A6992"/>
    <w:rsid w:val="003A6C49"/>
    <w:rsid w:val="003A6D8D"/>
    <w:rsid w:val="003A7EDC"/>
    <w:rsid w:val="003B0601"/>
    <w:rsid w:val="003B07EB"/>
    <w:rsid w:val="003B1931"/>
    <w:rsid w:val="003B23D8"/>
    <w:rsid w:val="003B2482"/>
    <w:rsid w:val="003B353B"/>
    <w:rsid w:val="003B3F54"/>
    <w:rsid w:val="003B5F21"/>
    <w:rsid w:val="003B62A3"/>
    <w:rsid w:val="003B67FE"/>
    <w:rsid w:val="003B6801"/>
    <w:rsid w:val="003B6B48"/>
    <w:rsid w:val="003B6D3D"/>
    <w:rsid w:val="003B6F65"/>
    <w:rsid w:val="003C10AE"/>
    <w:rsid w:val="003C1592"/>
    <w:rsid w:val="003C217D"/>
    <w:rsid w:val="003C266A"/>
    <w:rsid w:val="003C2AB5"/>
    <w:rsid w:val="003C35CE"/>
    <w:rsid w:val="003C3B95"/>
    <w:rsid w:val="003C59A5"/>
    <w:rsid w:val="003C5BCC"/>
    <w:rsid w:val="003C73BC"/>
    <w:rsid w:val="003D06A1"/>
    <w:rsid w:val="003D0A6A"/>
    <w:rsid w:val="003D109F"/>
    <w:rsid w:val="003D1A53"/>
    <w:rsid w:val="003D1BAA"/>
    <w:rsid w:val="003D20E7"/>
    <w:rsid w:val="003D2DCD"/>
    <w:rsid w:val="003D5C8E"/>
    <w:rsid w:val="003D5E32"/>
    <w:rsid w:val="003D632A"/>
    <w:rsid w:val="003D637E"/>
    <w:rsid w:val="003D6819"/>
    <w:rsid w:val="003D73D6"/>
    <w:rsid w:val="003D7703"/>
    <w:rsid w:val="003E0005"/>
    <w:rsid w:val="003E177E"/>
    <w:rsid w:val="003E185D"/>
    <w:rsid w:val="003E1DFD"/>
    <w:rsid w:val="003E38A9"/>
    <w:rsid w:val="003E3C96"/>
    <w:rsid w:val="003E3ECD"/>
    <w:rsid w:val="003E4550"/>
    <w:rsid w:val="003E4B10"/>
    <w:rsid w:val="003E4BEF"/>
    <w:rsid w:val="003E6275"/>
    <w:rsid w:val="003E6690"/>
    <w:rsid w:val="003E67B2"/>
    <w:rsid w:val="003E6A47"/>
    <w:rsid w:val="003E7726"/>
    <w:rsid w:val="003F035B"/>
    <w:rsid w:val="003F1492"/>
    <w:rsid w:val="003F1884"/>
    <w:rsid w:val="003F1E34"/>
    <w:rsid w:val="003F28EF"/>
    <w:rsid w:val="003F3DE1"/>
    <w:rsid w:val="003F40D4"/>
    <w:rsid w:val="003F65EC"/>
    <w:rsid w:val="003F673D"/>
    <w:rsid w:val="003F6B01"/>
    <w:rsid w:val="003F6B63"/>
    <w:rsid w:val="003F70AB"/>
    <w:rsid w:val="003F7D8D"/>
    <w:rsid w:val="003F7DDB"/>
    <w:rsid w:val="003F7EFB"/>
    <w:rsid w:val="0040012C"/>
    <w:rsid w:val="00400327"/>
    <w:rsid w:val="00400B3D"/>
    <w:rsid w:val="0040177E"/>
    <w:rsid w:val="00402070"/>
    <w:rsid w:val="00402258"/>
    <w:rsid w:val="00402529"/>
    <w:rsid w:val="00404137"/>
    <w:rsid w:val="00404BF7"/>
    <w:rsid w:val="004068AA"/>
    <w:rsid w:val="00407182"/>
    <w:rsid w:val="00407C2B"/>
    <w:rsid w:val="00407C4A"/>
    <w:rsid w:val="00410189"/>
    <w:rsid w:val="004122C3"/>
    <w:rsid w:val="00412652"/>
    <w:rsid w:val="00413117"/>
    <w:rsid w:val="0041330B"/>
    <w:rsid w:val="00413F14"/>
    <w:rsid w:val="00414D25"/>
    <w:rsid w:val="00415EA1"/>
    <w:rsid w:val="00417214"/>
    <w:rsid w:val="004174A8"/>
    <w:rsid w:val="00417BAD"/>
    <w:rsid w:val="0042036F"/>
    <w:rsid w:val="0042117D"/>
    <w:rsid w:val="004217A0"/>
    <w:rsid w:val="004219E9"/>
    <w:rsid w:val="00422219"/>
    <w:rsid w:val="004222D6"/>
    <w:rsid w:val="004232C3"/>
    <w:rsid w:val="0042499B"/>
    <w:rsid w:val="004258A9"/>
    <w:rsid w:val="004267A2"/>
    <w:rsid w:val="004271A6"/>
    <w:rsid w:val="0042788F"/>
    <w:rsid w:val="00430077"/>
    <w:rsid w:val="00430D88"/>
    <w:rsid w:val="00430FC7"/>
    <w:rsid w:val="00431785"/>
    <w:rsid w:val="00431B4D"/>
    <w:rsid w:val="00431F4B"/>
    <w:rsid w:val="00432183"/>
    <w:rsid w:val="00432BD2"/>
    <w:rsid w:val="00432FFB"/>
    <w:rsid w:val="00433044"/>
    <w:rsid w:val="0043314B"/>
    <w:rsid w:val="004332C4"/>
    <w:rsid w:val="00433693"/>
    <w:rsid w:val="00433770"/>
    <w:rsid w:val="0043430D"/>
    <w:rsid w:val="00434844"/>
    <w:rsid w:val="00436224"/>
    <w:rsid w:val="00437926"/>
    <w:rsid w:val="00440500"/>
    <w:rsid w:val="00440D89"/>
    <w:rsid w:val="00441B7E"/>
    <w:rsid w:val="00442551"/>
    <w:rsid w:val="00442713"/>
    <w:rsid w:val="00443DB5"/>
    <w:rsid w:val="00444C8F"/>
    <w:rsid w:val="0044535F"/>
    <w:rsid w:val="00445882"/>
    <w:rsid w:val="00445B4B"/>
    <w:rsid w:val="00450357"/>
    <w:rsid w:val="00450E40"/>
    <w:rsid w:val="00450F19"/>
    <w:rsid w:val="00450FE3"/>
    <w:rsid w:val="004510F7"/>
    <w:rsid w:val="00451F9E"/>
    <w:rsid w:val="004520C4"/>
    <w:rsid w:val="00452F47"/>
    <w:rsid w:val="00453902"/>
    <w:rsid w:val="00453B3E"/>
    <w:rsid w:val="004546EE"/>
    <w:rsid w:val="004555C1"/>
    <w:rsid w:val="00456440"/>
    <w:rsid w:val="00456662"/>
    <w:rsid w:val="0045684B"/>
    <w:rsid w:val="0046080C"/>
    <w:rsid w:val="0046266A"/>
    <w:rsid w:val="00462AE9"/>
    <w:rsid w:val="00462F15"/>
    <w:rsid w:val="00463AAF"/>
    <w:rsid w:val="004643DA"/>
    <w:rsid w:val="004655C3"/>
    <w:rsid w:val="00466D86"/>
    <w:rsid w:val="004676FD"/>
    <w:rsid w:val="004714D5"/>
    <w:rsid w:val="00471FE8"/>
    <w:rsid w:val="00474E4B"/>
    <w:rsid w:val="00476479"/>
    <w:rsid w:val="00476E0D"/>
    <w:rsid w:val="00477289"/>
    <w:rsid w:val="00480158"/>
    <w:rsid w:val="004808CB"/>
    <w:rsid w:val="00481456"/>
    <w:rsid w:val="00481B46"/>
    <w:rsid w:val="0048225E"/>
    <w:rsid w:val="00482EE4"/>
    <w:rsid w:val="004834E5"/>
    <w:rsid w:val="00483C62"/>
    <w:rsid w:val="00483F62"/>
    <w:rsid w:val="00484276"/>
    <w:rsid w:val="004850F3"/>
    <w:rsid w:val="00485D39"/>
    <w:rsid w:val="004862BA"/>
    <w:rsid w:val="00486801"/>
    <w:rsid w:val="004877AB"/>
    <w:rsid w:val="00490C42"/>
    <w:rsid w:val="00490E84"/>
    <w:rsid w:val="004930FB"/>
    <w:rsid w:val="004932AF"/>
    <w:rsid w:val="004941A2"/>
    <w:rsid w:val="00495ADD"/>
    <w:rsid w:val="00496B96"/>
    <w:rsid w:val="0049713D"/>
    <w:rsid w:val="00497ED4"/>
    <w:rsid w:val="004A0106"/>
    <w:rsid w:val="004A16FD"/>
    <w:rsid w:val="004A19BF"/>
    <w:rsid w:val="004A1CB6"/>
    <w:rsid w:val="004A25C3"/>
    <w:rsid w:val="004A2EFA"/>
    <w:rsid w:val="004A391C"/>
    <w:rsid w:val="004A40F5"/>
    <w:rsid w:val="004A58A4"/>
    <w:rsid w:val="004A6C53"/>
    <w:rsid w:val="004A7367"/>
    <w:rsid w:val="004B2E61"/>
    <w:rsid w:val="004B3512"/>
    <w:rsid w:val="004B38A5"/>
    <w:rsid w:val="004B3F5D"/>
    <w:rsid w:val="004B489A"/>
    <w:rsid w:val="004B7C58"/>
    <w:rsid w:val="004C15BD"/>
    <w:rsid w:val="004C1BDB"/>
    <w:rsid w:val="004C28BE"/>
    <w:rsid w:val="004C2E14"/>
    <w:rsid w:val="004C3017"/>
    <w:rsid w:val="004C4DE4"/>
    <w:rsid w:val="004C71D1"/>
    <w:rsid w:val="004C7546"/>
    <w:rsid w:val="004D1199"/>
    <w:rsid w:val="004D15D6"/>
    <w:rsid w:val="004D1AAF"/>
    <w:rsid w:val="004D1E23"/>
    <w:rsid w:val="004D378B"/>
    <w:rsid w:val="004D3E1B"/>
    <w:rsid w:val="004D4675"/>
    <w:rsid w:val="004D66B3"/>
    <w:rsid w:val="004D77A4"/>
    <w:rsid w:val="004D7C58"/>
    <w:rsid w:val="004E0824"/>
    <w:rsid w:val="004E0A54"/>
    <w:rsid w:val="004E19A6"/>
    <w:rsid w:val="004E1DC0"/>
    <w:rsid w:val="004E3636"/>
    <w:rsid w:val="004E3B16"/>
    <w:rsid w:val="004E42FB"/>
    <w:rsid w:val="004E514B"/>
    <w:rsid w:val="004E79ED"/>
    <w:rsid w:val="004E7F9A"/>
    <w:rsid w:val="004F09A2"/>
    <w:rsid w:val="004F0E11"/>
    <w:rsid w:val="004F1A4F"/>
    <w:rsid w:val="004F2B26"/>
    <w:rsid w:val="004F31F9"/>
    <w:rsid w:val="004F355A"/>
    <w:rsid w:val="004F383E"/>
    <w:rsid w:val="004F398E"/>
    <w:rsid w:val="004F4762"/>
    <w:rsid w:val="004F49A7"/>
    <w:rsid w:val="004F4E79"/>
    <w:rsid w:val="004F5655"/>
    <w:rsid w:val="004F5A99"/>
    <w:rsid w:val="004F5FBF"/>
    <w:rsid w:val="004F6A6D"/>
    <w:rsid w:val="004F6ABE"/>
    <w:rsid w:val="004F79CB"/>
    <w:rsid w:val="005004E2"/>
    <w:rsid w:val="00500586"/>
    <w:rsid w:val="00500D51"/>
    <w:rsid w:val="00500E07"/>
    <w:rsid w:val="00503314"/>
    <w:rsid w:val="0050436D"/>
    <w:rsid w:val="0050469D"/>
    <w:rsid w:val="00504A34"/>
    <w:rsid w:val="00505597"/>
    <w:rsid w:val="00505A55"/>
    <w:rsid w:val="00505CB5"/>
    <w:rsid w:val="005064A5"/>
    <w:rsid w:val="00506CD8"/>
    <w:rsid w:val="00506D15"/>
    <w:rsid w:val="00507908"/>
    <w:rsid w:val="00507935"/>
    <w:rsid w:val="0051044B"/>
    <w:rsid w:val="00510E3B"/>
    <w:rsid w:val="00511B83"/>
    <w:rsid w:val="005128D6"/>
    <w:rsid w:val="00512A5A"/>
    <w:rsid w:val="00514AE2"/>
    <w:rsid w:val="00514C30"/>
    <w:rsid w:val="00514DD6"/>
    <w:rsid w:val="005155F5"/>
    <w:rsid w:val="00515F46"/>
    <w:rsid w:val="00517DB0"/>
    <w:rsid w:val="00520262"/>
    <w:rsid w:val="00520A16"/>
    <w:rsid w:val="00521011"/>
    <w:rsid w:val="00522C0F"/>
    <w:rsid w:val="00523995"/>
    <w:rsid w:val="00523FB1"/>
    <w:rsid w:val="00524D84"/>
    <w:rsid w:val="0052504F"/>
    <w:rsid w:val="0052510B"/>
    <w:rsid w:val="005254B6"/>
    <w:rsid w:val="005258FC"/>
    <w:rsid w:val="00526321"/>
    <w:rsid w:val="005265D7"/>
    <w:rsid w:val="0052714E"/>
    <w:rsid w:val="00527761"/>
    <w:rsid w:val="005311D6"/>
    <w:rsid w:val="005327DB"/>
    <w:rsid w:val="00532E74"/>
    <w:rsid w:val="00533174"/>
    <w:rsid w:val="005344B7"/>
    <w:rsid w:val="005356A4"/>
    <w:rsid w:val="00535D9B"/>
    <w:rsid w:val="00535E0F"/>
    <w:rsid w:val="00536203"/>
    <w:rsid w:val="00536DD0"/>
    <w:rsid w:val="005374DA"/>
    <w:rsid w:val="00537852"/>
    <w:rsid w:val="00537ADE"/>
    <w:rsid w:val="00540786"/>
    <w:rsid w:val="00540BCE"/>
    <w:rsid w:val="00541BF4"/>
    <w:rsid w:val="00541F4C"/>
    <w:rsid w:val="00542B6A"/>
    <w:rsid w:val="005438AB"/>
    <w:rsid w:val="00543BB1"/>
    <w:rsid w:val="00545A12"/>
    <w:rsid w:val="0054681A"/>
    <w:rsid w:val="00546C3B"/>
    <w:rsid w:val="0055141C"/>
    <w:rsid w:val="005522DB"/>
    <w:rsid w:val="005522F8"/>
    <w:rsid w:val="00552A73"/>
    <w:rsid w:val="00552FA5"/>
    <w:rsid w:val="00553188"/>
    <w:rsid w:val="00554636"/>
    <w:rsid w:val="00554B53"/>
    <w:rsid w:val="00554B79"/>
    <w:rsid w:val="00554DCD"/>
    <w:rsid w:val="00556C7B"/>
    <w:rsid w:val="00557546"/>
    <w:rsid w:val="005578ED"/>
    <w:rsid w:val="005579A9"/>
    <w:rsid w:val="0056037B"/>
    <w:rsid w:val="0056054E"/>
    <w:rsid w:val="0056075C"/>
    <w:rsid w:val="00560FAB"/>
    <w:rsid w:val="0056172F"/>
    <w:rsid w:val="00561A8C"/>
    <w:rsid w:val="00561E37"/>
    <w:rsid w:val="005637B5"/>
    <w:rsid w:val="0056516B"/>
    <w:rsid w:val="00565446"/>
    <w:rsid w:val="00566918"/>
    <w:rsid w:val="00566C38"/>
    <w:rsid w:val="00571185"/>
    <w:rsid w:val="005716FC"/>
    <w:rsid w:val="00572758"/>
    <w:rsid w:val="0057332D"/>
    <w:rsid w:val="005735C2"/>
    <w:rsid w:val="00573736"/>
    <w:rsid w:val="00574BF2"/>
    <w:rsid w:val="00575E1C"/>
    <w:rsid w:val="00576746"/>
    <w:rsid w:val="0057680D"/>
    <w:rsid w:val="005775E9"/>
    <w:rsid w:val="00577BB7"/>
    <w:rsid w:val="00580137"/>
    <w:rsid w:val="00580709"/>
    <w:rsid w:val="00580EC6"/>
    <w:rsid w:val="00581015"/>
    <w:rsid w:val="005811D1"/>
    <w:rsid w:val="005835E9"/>
    <w:rsid w:val="0058392A"/>
    <w:rsid w:val="00583AAC"/>
    <w:rsid w:val="00584432"/>
    <w:rsid w:val="005849B4"/>
    <w:rsid w:val="00584E31"/>
    <w:rsid w:val="005858FA"/>
    <w:rsid w:val="00585911"/>
    <w:rsid w:val="0058622D"/>
    <w:rsid w:val="00586AFD"/>
    <w:rsid w:val="005874CC"/>
    <w:rsid w:val="00590C7C"/>
    <w:rsid w:val="00590E67"/>
    <w:rsid w:val="00591245"/>
    <w:rsid w:val="00592BA3"/>
    <w:rsid w:val="00594378"/>
    <w:rsid w:val="00594CEF"/>
    <w:rsid w:val="0059527F"/>
    <w:rsid w:val="00595735"/>
    <w:rsid w:val="00596C39"/>
    <w:rsid w:val="005A028A"/>
    <w:rsid w:val="005A030E"/>
    <w:rsid w:val="005A0B2C"/>
    <w:rsid w:val="005A1341"/>
    <w:rsid w:val="005A1821"/>
    <w:rsid w:val="005A1B86"/>
    <w:rsid w:val="005A2F1F"/>
    <w:rsid w:val="005A3454"/>
    <w:rsid w:val="005A3459"/>
    <w:rsid w:val="005A3B21"/>
    <w:rsid w:val="005A3F8F"/>
    <w:rsid w:val="005A42A0"/>
    <w:rsid w:val="005A4A2C"/>
    <w:rsid w:val="005A4C62"/>
    <w:rsid w:val="005A4CF5"/>
    <w:rsid w:val="005A5632"/>
    <w:rsid w:val="005A59ED"/>
    <w:rsid w:val="005A6020"/>
    <w:rsid w:val="005B1157"/>
    <w:rsid w:val="005B16F2"/>
    <w:rsid w:val="005B18BE"/>
    <w:rsid w:val="005B1940"/>
    <w:rsid w:val="005B2557"/>
    <w:rsid w:val="005B2826"/>
    <w:rsid w:val="005B2929"/>
    <w:rsid w:val="005B2EE5"/>
    <w:rsid w:val="005B46AD"/>
    <w:rsid w:val="005B4960"/>
    <w:rsid w:val="005B4F34"/>
    <w:rsid w:val="005B508D"/>
    <w:rsid w:val="005B51B3"/>
    <w:rsid w:val="005B5A13"/>
    <w:rsid w:val="005B6110"/>
    <w:rsid w:val="005C0249"/>
    <w:rsid w:val="005C0647"/>
    <w:rsid w:val="005C0854"/>
    <w:rsid w:val="005C0A65"/>
    <w:rsid w:val="005C1BA5"/>
    <w:rsid w:val="005C1F67"/>
    <w:rsid w:val="005C2DE9"/>
    <w:rsid w:val="005C346B"/>
    <w:rsid w:val="005C3AC7"/>
    <w:rsid w:val="005C4BFC"/>
    <w:rsid w:val="005C54E9"/>
    <w:rsid w:val="005C57B0"/>
    <w:rsid w:val="005C698C"/>
    <w:rsid w:val="005C699B"/>
    <w:rsid w:val="005C706F"/>
    <w:rsid w:val="005C7A8A"/>
    <w:rsid w:val="005C7ECC"/>
    <w:rsid w:val="005D12C8"/>
    <w:rsid w:val="005D15CC"/>
    <w:rsid w:val="005D2306"/>
    <w:rsid w:val="005D38CD"/>
    <w:rsid w:val="005D3B84"/>
    <w:rsid w:val="005D571F"/>
    <w:rsid w:val="005D57BB"/>
    <w:rsid w:val="005D6429"/>
    <w:rsid w:val="005D6EC3"/>
    <w:rsid w:val="005E0C6C"/>
    <w:rsid w:val="005E29DC"/>
    <w:rsid w:val="005E34A2"/>
    <w:rsid w:val="005E4083"/>
    <w:rsid w:val="005E4D52"/>
    <w:rsid w:val="005E64C9"/>
    <w:rsid w:val="005E69B4"/>
    <w:rsid w:val="005E7DAE"/>
    <w:rsid w:val="005F01D2"/>
    <w:rsid w:val="005F059C"/>
    <w:rsid w:val="005F0CCB"/>
    <w:rsid w:val="005F1856"/>
    <w:rsid w:val="005F1E5A"/>
    <w:rsid w:val="005F210B"/>
    <w:rsid w:val="005F265E"/>
    <w:rsid w:val="005F28A0"/>
    <w:rsid w:val="005F3333"/>
    <w:rsid w:val="005F375F"/>
    <w:rsid w:val="005F4B98"/>
    <w:rsid w:val="005F5599"/>
    <w:rsid w:val="005F59A5"/>
    <w:rsid w:val="005F653E"/>
    <w:rsid w:val="005F6BE4"/>
    <w:rsid w:val="005F7104"/>
    <w:rsid w:val="005F7395"/>
    <w:rsid w:val="005F74D3"/>
    <w:rsid w:val="006004EE"/>
    <w:rsid w:val="00600D14"/>
    <w:rsid w:val="0060142B"/>
    <w:rsid w:val="00602806"/>
    <w:rsid w:val="00602E55"/>
    <w:rsid w:val="00602E9E"/>
    <w:rsid w:val="006033A5"/>
    <w:rsid w:val="006035DD"/>
    <w:rsid w:val="00604ACB"/>
    <w:rsid w:val="00604B51"/>
    <w:rsid w:val="006051BB"/>
    <w:rsid w:val="00605A79"/>
    <w:rsid w:val="006064F9"/>
    <w:rsid w:val="00606905"/>
    <w:rsid w:val="00606CC5"/>
    <w:rsid w:val="00607E88"/>
    <w:rsid w:val="006101A6"/>
    <w:rsid w:val="00610862"/>
    <w:rsid w:val="006108B6"/>
    <w:rsid w:val="0061213A"/>
    <w:rsid w:val="00612815"/>
    <w:rsid w:val="00612918"/>
    <w:rsid w:val="006137AD"/>
    <w:rsid w:val="00614BC5"/>
    <w:rsid w:val="00615B68"/>
    <w:rsid w:val="006167A8"/>
    <w:rsid w:val="00617D82"/>
    <w:rsid w:val="0062193B"/>
    <w:rsid w:val="00621CFE"/>
    <w:rsid w:val="006223F5"/>
    <w:rsid w:val="0062293A"/>
    <w:rsid w:val="006239C8"/>
    <w:rsid w:val="00625E67"/>
    <w:rsid w:val="00626158"/>
    <w:rsid w:val="00627126"/>
    <w:rsid w:val="00627B1F"/>
    <w:rsid w:val="006302F3"/>
    <w:rsid w:val="006318AA"/>
    <w:rsid w:val="00631B22"/>
    <w:rsid w:val="00632049"/>
    <w:rsid w:val="00632FBF"/>
    <w:rsid w:val="00633157"/>
    <w:rsid w:val="0063338E"/>
    <w:rsid w:val="00633754"/>
    <w:rsid w:val="00633F8B"/>
    <w:rsid w:val="006341AF"/>
    <w:rsid w:val="00634521"/>
    <w:rsid w:val="00635DC7"/>
    <w:rsid w:val="00635DEC"/>
    <w:rsid w:val="0063731D"/>
    <w:rsid w:val="00640039"/>
    <w:rsid w:val="006405D6"/>
    <w:rsid w:val="006408FC"/>
    <w:rsid w:val="00640CD7"/>
    <w:rsid w:val="0064168A"/>
    <w:rsid w:val="00641702"/>
    <w:rsid w:val="00643AB8"/>
    <w:rsid w:val="00644B6A"/>
    <w:rsid w:val="00645368"/>
    <w:rsid w:val="00646A4C"/>
    <w:rsid w:val="00647864"/>
    <w:rsid w:val="006478D9"/>
    <w:rsid w:val="006502F1"/>
    <w:rsid w:val="00650A34"/>
    <w:rsid w:val="00650A57"/>
    <w:rsid w:val="00650C98"/>
    <w:rsid w:val="00652646"/>
    <w:rsid w:val="006529AA"/>
    <w:rsid w:val="00652D4B"/>
    <w:rsid w:val="0065444C"/>
    <w:rsid w:val="00654937"/>
    <w:rsid w:val="00655730"/>
    <w:rsid w:val="006561C8"/>
    <w:rsid w:val="00657CCA"/>
    <w:rsid w:val="00660958"/>
    <w:rsid w:val="006613A6"/>
    <w:rsid w:val="0066232F"/>
    <w:rsid w:val="0066254C"/>
    <w:rsid w:val="006626CC"/>
    <w:rsid w:val="00662874"/>
    <w:rsid w:val="00663E39"/>
    <w:rsid w:val="006643D2"/>
    <w:rsid w:val="00664AE4"/>
    <w:rsid w:val="00664B5D"/>
    <w:rsid w:val="00665D96"/>
    <w:rsid w:val="00665F45"/>
    <w:rsid w:val="00666479"/>
    <w:rsid w:val="00667104"/>
    <w:rsid w:val="0066789A"/>
    <w:rsid w:val="006708B0"/>
    <w:rsid w:val="00671428"/>
    <w:rsid w:val="0067150E"/>
    <w:rsid w:val="00672209"/>
    <w:rsid w:val="00672493"/>
    <w:rsid w:val="00672674"/>
    <w:rsid w:val="00672E88"/>
    <w:rsid w:val="00674AAE"/>
    <w:rsid w:val="006750E9"/>
    <w:rsid w:val="006758C2"/>
    <w:rsid w:val="00675D6D"/>
    <w:rsid w:val="00675EC3"/>
    <w:rsid w:val="006770EE"/>
    <w:rsid w:val="00677874"/>
    <w:rsid w:val="0068062D"/>
    <w:rsid w:val="00681236"/>
    <w:rsid w:val="0068243D"/>
    <w:rsid w:val="00684335"/>
    <w:rsid w:val="00684DE1"/>
    <w:rsid w:val="00686D52"/>
    <w:rsid w:val="006872F3"/>
    <w:rsid w:val="00690305"/>
    <w:rsid w:val="006909C7"/>
    <w:rsid w:val="00690B64"/>
    <w:rsid w:val="00692226"/>
    <w:rsid w:val="0069298C"/>
    <w:rsid w:val="00692D50"/>
    <w:rsid w:val="00693380"/>
    <w:rsid w:val="006936F3"/>
    <w:rsid w:val="00693A51"/>
    <w:rsid w:val="0069441D"/>
    <w:rsid w:val="00694CCD"/>
    <w:rsid w:val="00695C54"/>
    <w:rsid w:val="00695CAA"/>
    <w:rsid w:val="006967BE"/>
    <w:rsid w:val="00696AF3"/>
    <w:rsid w:val="00696CD1"/>
    <w:rsid w:val="00697316"/>
    <w:rsid w:val="006974DD"/>
    <w:rsid w:val="006977A3"/>
    <w:rsid w:val="00697C2B"/>
    <w:rsid w:val="00697CC3"/>
    <w:rsid w:val="006A075B"/>
    <w:rsid w:val="006A1E66"/>
    <w:rsid w:val="006A2CC5"/>
    <w:rsid w:val="006A42DE"/>
    <w:rsid w:val="006A6015"/>
    <w:rsid w:val="006A6051"/>
    <w:rsid w:val="006A60C8"/>
    <w:rsid w:val="006A6104"/>
    <w:rsid w:val="006A6A8F"/>
    <w:rsid w:val="006A6D31"/>
    <w:rsid w:val="006A6EDC"/>
    <w:rsid w:val="006A7835"/>
    <w:rsid w:val="006B12AB"/>
    <w:rsid w:val="006B14E8"/>
    <w:rsid w:val="006B182E"/>
    <w:rsid w:val="006B1B50"/>
    <w:rsid w:val="006B22A5"/>
    <w:rsid w:val="006B26B7"/>
    <w:rsid w:val="006B36FB"/>
    <w:rsid w:val="006B5046"/>
    <w:rsid w:val="006B59A8"/>
    <w:rsid w:val="006B6C35"/>
    <w:rsid w:val="006B6CA0"/>
    <w:rsid w:val="006B7355"/>
    <w:rsid w:val="006B7399"/>
    <w:rsid w:val="006B778D"/>
    <w:rsid w:val="006B7BAC"/>
    <w:rsid w:val="006C03DC"/>
    <w:rsid w:val="006C052B"/>
    <w:rsid w:val="006C0585"/>
    <w:rsid w:val="006C0E37"/>
    <w:rsid w:val="006C239A"/>
    <w:rsid w:val="006C23D7"/>
    <w:rsid w:val="006C29E1"/>
    <w:rsid w:val="006C318F"/>
    <w:rsid w:val="006C43E5"/>
    <w:rsid w:val="006C497C"/>
    <w:rsid w:val="006C634E"/>
    <w:rsid w:val="006C7484"/>
    <w:rsid w:val="006C7A5A"/>
    <w:rsid w:val="006C7B5C"/>
    <w:rsid w:val="006C7B90"/>
    <w:rsid w:val="006C7F79"/>
    <w:rsid w:val="006D0A37"/>
    <w:rsid w:val="006D0EC2"/>
    <w:rsid w:val="006D154A"/>
    <w:rsid w:val="006D1891"/>
    <w:rsid w:val="006D1AD5"/>
    <w:rsid w:val="006D2A2D"/>
    <w:rsid w:val="006D3B53"/>
    <w:rsid w:val="006D446D"/>
    <w:rsid w:val="006D4497"/>
    <w:rsid w:val="006D55B1"/>
    <w:rsid w:val="006D72DF"/>
    <w:rsid w:val="006D75D3"/>
    <w:rsid w:val="006D78BE"/>
    <w:rsid w:val="006D79D6"/>
    <w:rsid w:val="006D7AA7"/>
    <w:rsid w:val="006D7CD1"/>
    <w:rsid w:val="006E0AA7"/>
    <w:rsid w:val="006E0AC4"/>
    <w:rsid w:val="006E1A5B"/>
    <w:rsid w:val="006E1DAE"/>
    <w:rsid w:val="006E233E"/>
    <w:rsid w:val="006E2C32"/>
    <w:rsid w:val="006E58DB"/>
    <w:rsid w:val="006E62E1"/>
    <w:rsid w:val="006E7585"/>
    <w:rsid w:val="006E7B06"/>
    <w:rsid w:val="006F058F"/>
    <w:rsid w:val="006F0839"/>
    <w:rsid w:val="006F0C8E"/>
    <w:rsid w:val="006F0EB0"/>
    <w:rsid w:val="006F0F34"/>
    <w:rsid w:val="006F134F"/>
    <w:rsid w:val="006F153F"/>
    <w:rsid w:val="006F16C1"/>
    <w:rsid w:val="006F1F15"/>
    <w:rsid w:val="006F21EC"/>
    <w:rsid w:val="006F2625"/>
    <w:rsid w:val="006F269B"/>
    <w:rsid w:val="006F36F5"/>
    <w:rsid w:val="006F3898"/>
    <w:rsid w:val="006F45B4"/>
    <w:rsid w:val="006F5634"/>
    <w:rsid w:val="006F5C75"/>
    <w:rsid w:val="006F5EC1"/>
    <w:rsid w:val="006F720F"/>
    <w:rsid w:val="006F7D59"/>
    <w:rsid w:val="00700347"/>
    <w:rsid w:val="00701933"/>
    <w:rsid w:val="00701A09"/>
    <w:rsid w:val="00701C24"/>
    <w:rsid w:val="00701FE8"/>
    <w:rsid w:val="00702320"/>
    <w:rsid w:val="00702C4F"/>
    <w:rsid w:val="00704201"/>
    <w:rsid w:val="00704428"/>
    <w:rsid w:val="00705388"/>
    <w:rsid w:val="00705A9A"/>
    <w:rsid w:val="0070637E"/>
    <w:rsid w:val="00706835"/>
    <w:rsid w:val="007075A8"/>
    <w:rsid w:val="00707FF9"/>
    <w:rsid w:val="00710185"/>
    <w:rsid w:val="00710258"/>
    <w:rsid w:val="00713BA3"/>
    <w:rsid w:val="007155FA"/>
    <w:rsid w:val="00715A85"/>
    <w:rsid w:val="0071725C"/>
    <w:rsid w:val="00717DF2"/>
    <w:rsid w:val="00721031"/>
    <w:rsid w:val="0072109F"/>
    <w:rsid w:val="00721304"/>
    <w:rsid w:val="0072189E"/>
    <w:rsid w:val="00722F57"/>
    <w:rsid w:val="007237E9"/>
    <w:rsid w:val="0072399A"/>
    <w:rsid w:val="00724E7B"/>
    <w:rsid w:val="0072500F"/>
    <w:rsid w:val="00725829"/>
    <w:rsid w:val="00725C63"/>
    <w:rsid w:val="00727EE6"/>
    <w:rsid w:val="00730667"/>
    <w:rsid w:val="00730716"/>
    <w:rsid w:val="00730811"/>
    <w:rsid w:val="00731215"/>
    <w:rsid w:val="007318F7"/>
    <w:rsid w:val="00731923"/>
    <w:rsid w:val="00731CA1"/>
    <w:rsid w:val="007321DA"/>
    <w:rsid w:val="00732897"/>
    <w:rsid w:val="00732D6B"/>
    <w:rsid w:val="00732ED0"/>
    <w:rsid w:val="00733BC6"/>
    <w:rsid w:val="00733FA9"/>
    <w:rsid w:val="0073498E"/>
    <w:rsid w:val="00735538"/>
    <w:rsid w:val="00735AE8"/>
    <w:rsid w:val="007370AA"/>
    <w:rsid w:val="007370F5"/>
    <w:rsid w:val="0073722D"/>
    <w:rsid w:val="00737AFD"/>
    <w:rsid w:val="00737B01"/>
    <w:rsid w:val="007407B1"/>
    <w:rsid w:val="00740D3A"/>
    <w:rsid w:val="00741470"/>
    <w:rsid w:val="0074156E"/>
    <w:rsid w:val="00741A0A"/>
    <w:rsid w:val="00742D2B"/>
    <w:rsid w:val="007437BB"/>
    <w:rsid w:val="007442E0"/>
    <w:rsid w:val="00744857"/>
    <w:rsid w:val="00746CCC"/>
    <w:rsid w:val="00746FAB"/>
    <w:rsid w:val="00747C3F"/>
    <w:rsid w:val="00750515"/>
    <w:rsid w:val="0075094E"/>
    <w:rsid w:val="00750A18"/>
    <w:rsid w:val="00750ABD"/>
    <w:rsid w:val="0075129A"/>
    <w:rsid w:val="00751BD7"/>
    <w:rsid w:val="00751E9F"/>
    <w:rsid w:val="007521AE"/>
    <w:rsid w:val="007532CA"/>
    <w:rsid w:val="00753357"/>
    <w:rsid w:val="007542FB"/>
    <w:rsid w:val="007546AA"/>
    <w:rsid w:val="00754E0C"/>
    <w:rsid w:val="0075529A"/>
    <w:rsid w:val="00755CC3"/>
    <w:rsid w:val="00757C67"/>
    <w:rsid w:val="00760995"/>
    <w:rsid w:val="00760F1E"/>
    <w:rsid w:val="00761A2C"/>
    <w:rsid w:val="0076305B"/>
    <w:rsid w:val="007639C9"/>
    <w:rsid w:val="00763A58"/>
    <w:rsid w:val="00763B0F"/>
    <w:rsid w:val="007651F1"/>
    <w:rsid w:val="007659E8"/>
    <w:rsid w:val="00765AAE"/>
    <w:rsid w:val="00765FD8"/>
    <w:rsid w:val="00766E21"/>
    <w:rsid w:val="007671C9"/>
    <w:rsid w:val="007676F7"/>
    <w:rsid w:val="007678EB"/>
    <w:rsid w:val="00770282"/>
    <w:rsid w:val="00770314"/>
    <w:rsid w:val="00770571"/>
    <w:rsid w:val="00771818"/>
    <w:rsid w:val="0077266B"/>
    <w:rsid w:val="00772686"/>
    <w:rsid w:val="00772CD3"/>
    <w:rsid w:val="00772E7E"/>
    <w:rsid w:val="0077490F"/>
    <w:rsid w:val="00777368"/>
    <w:rsid w:val="007802C2"/>
    <w:rsid w:val="0078066D"/>
    <w:rsid w:val="00780FD8"/>
    <w:rsid w:val="0078142F"/>
    <w:rsid w:val="00782317"/>
    <w:rsid w:val="007834E1"/>
    <w:rsid w:val="00785624"/>
    <w:rsid w:val="00785695"/>
    <w:rsid w:val="007861F4"/>
    <w:rsid w:val="00786683"/>
    <w:rsid w:val="00786C34"/>
    <w:rsid w:val="00786CB0"/>
    <w:rsid w:val="00786EA4"/>
    <w:rsid w:val="00786FA8"/>
    <w:rsid w:val="00790D0B"/>
    <w:rsid w:val="0079188F"/>
    <w:rsid w:val="007920A2"/>
    <w:rsid w:val="0079263F"/>
    <w:rsid w:val="007932F4"/>
    <w:rsid w:val="00793A84"/>
    <w:rsid w:val="00793AF2"/>
    <w:rsid w:val="00793B0A"/>
    <w:rsid w:val="00794BA0"/>
    <w:rsid w:val="00795129"/>
    <w:rsid w:val="007951EE"/>
    <w:rsid w:val="00795814"/>
    <w:rsid w:val="00796EF7"/>
    <w:rsid w:val="007A0236"/>
    <w:rsid w:val="007A2AC5"/>
    <w:rsid w:val="007A2CDE"/>
    <w:rsid w:val="007A2D75"/>
    <w:rsid w:val="007A47B9"/>
    <w:rsid w:val="007A4B67"/>
    <w:rsid w:val="007A51DC"/>
    <w:rsid w:val="007A5234"/>
    <w:rsid w:val="007A53BD"/>
    <w:rsid w:val="007A5E80"/>
    <w:rsid w:val="007A5F92"/>
    <w:rsid w:val="007A6AF5"/>
    <w:rsid w:val="007A7723"/>
    <w:rsid w:val="007B0147"/>
    <w:rsid w:val="007B1697"/>
    <w:rsid w:val="007B2026"/>
    <w:rsid w:val="007B2095"/>
    <w:rsid w:val="007B24F4"/>
    <w:rsid w:val="007B2AA7"/>
    <w:rsid w:val="007B2D70"/>
    <w:rsid w:val="007B340F"/>
    <w:rsid w:val="007B39FA"/>
    <w:rsid w:val="007B537F"/>
    <w:rsid w:val="007B54FF"/>
    <w:rsid w:val="007B5765"/>
    <w:rsid w:val="007B5872"/>
    <w:rsid w:val="007B6B08"/>
    <w:rsid w:val="007B76A7"/>
    <w:rsid w:val="007B7B2A"/>
    <w:rsid w:val="007B7B79"/>
    <w:rsid w:val="007C03C4"/>
    <w:rsid w:val="007C0667"/>
    <w:rsid w:val="007C2184"/>
    <w:rsid w:val="007C2E56"/>
    <w:rsid w:val="007C3517"/>
    <w:rsid w:val="007C3608"/>
    <w:rsid w:val="007C37BD"/>
    <w:rsid w:val="007C3813"/>
    <w:rsid w:val="007C39D2"/>
    <w:rsid w:val="007C4153"/>
    <w:rsid w:val="007C448F"/>
    <w:rsid w:val="007C46EB"/>
    <w:rsid w:val="007C4C05"/>
    <w:rsid w:val="007C4F79"/>
    <w:rsid w:val="007C5603"/>
    <w:rsid w:val="007C5F04"/>
    <w:rsid w:val="007C60CC"/>
    <w:rsid w:val="007C6645"/>
    <w:rsid w:val="007C6A21"/>
    <w:rsid w:val="007C6B1C"/>
    <w:rsid w:val="007C6C67"/>
    <w:rsid w:val="007D05BA"/>
    <w:rsid w:val="007D0869"/>
    <w:rsid w:val="007D0CB1"/>
    <w:rsid w:val="007D0FC1"/>
    <w:rsid w:val="007D1325"/>
    <w:rsid w:val="007D1907"/>
    <w:rsid w:val="007D2BB9"/>
    <w:rsid w:val="007D2BF5"/>
    <w:rsid w:val="007D331D"/>
    <w:rsid w:val="007D3952"/>
    <w:rsid w:val="007D3E22"/>
    <w:rsid w:val="007D430C"/>
    <w:rsid w:val="007D43AF"/>
    <w:rsid w:val="007D4433"/>
    <w:rsid w:val="007D45E2"/>
    <w:rsid w:val="007D4746"/>
    <w:rsid w:val="007D50B6"/>
    <w:rsid w:val="007D51F7"/>
    <w:rsid w:val="007D6449"/>
    <w:rsid w:val="007D6683"/>
    <w:rsid w:val="007D6E2D"/>
    <w:rsid w:val="007D71A1"/>
    <w:rsid w:val="007D7225"/>
    <w:rsid w:val="007D7A1F"/>
    <w:rsid w:val="007E18EC"/>
    <w:rsid w:val="007E1B8F"/>
    <w:rsid w:val="007E2ABB"/>
    <w:rsid w:val="007E2F98"/>
    <w:rsid w:val="007E3807"/>
    <w:rsid w:val="007E45D0"/>
    <w:rsid w:val="007E51D3"/>
    <w:rsid w:val="007E5572"/>
    <w:rsid w:val="007E55D6"/>
    <w:rsid w:val="007E57FA"/>
    <w:rsid w:val="007E6066"/>
    <w:rsid w:val="007E68E5"/>
    <w:rsid w:val="007E6EAA"/>
    <w:rsid w:val="007E6F46"/>
    <w:rsid w:val="007E7B9D"/>
    <w:rsid w:val="007F0B02"/>
    <w:rsid w:val="007F2068"/>
    <w:rsid w:val="007F2816"/>
    <w:rsid w:val="007F2B18"/>
    <w:rsid w:val="007F2CB2"/>
    <w:rsid w:val="007F5333"/>
    <w:rsid w:val="007F53DD"/>
    <w:rsid w:val="007F6178"/>
    <w:rsid w:val="007F6314"/>
    <w:rsid w:val="007F68A8"/>
    <w:rsid w:val="007F702A"/>
    <w:rsid w:val="007F72B0"/>
    <w:rsid w:val="00800E20"/>
    <w:rsid w:val="00801CA9"/>
    <w:rsid w:val="00802273"/>
    <w:rsid w:val="008023DA"/>
    <w:rsid w:val="00802A3A"/>
    <w:rsid w:val="00802B44"/>
    <w:rsid w:val="008035A1"/>
    <w:rsid w:val="0080362E"/>
    <w:rsid w:val="008036A9"/>
    <w:rsid w:val="008042D1"/>
    <w:rsid w:val="008047BA"/>
    <w:rsid w:val="008050A1"/>
    <w:rsid w:val="0080631E"/>
    <w:rsid w:val="00806C0C"/>
    <w:rsid w:val="00806D90"/>
    <w:rsid w:val="00807749"/>
    <w:rsid w:val="00810BAE"/>
    <w:rsid w:val="00811686"/>
    <w:rsid w:val="0081205F"/>
    <w:rsid w:val="00812113"/>
    <w:rsid w:val="00813B12"/>
    <w:rsid w:val="0081434A"/>
    <w:rsid w:val="008153F8"/>
    <w:rsid w:val="00815453"/>
    <w:rsid w:val="00816123"/>
    <w:rsid w:val="00816760"/>
    <w:rsid w:val="008169B2"/>
    <w:rsid w:val="00816B5E"/>
    <w:rsid w:val="00820B48"/>
    <w:rsid w:val="00820F35"/>
    <w:rsid w:val="00820FF1"/>
    <w:rsid w:val="00821119"/>
    <w:rsid w:val="008228F5"/>
    <w:rsid w:val="008245F2"/>
    <w:rsid w:val="008246F3"/>
    <w:rsid w:val="00825F09"/>
    <w:rsid w:val="008260BC"/>
    <w:rsid w:val="008265D8"/>
    <w:rsid w:val="008267AD"/>
    <w:rsid w:val="00826BC7"/>
    <w:rsid w:val="008301B3"/>
    <w:rsid w:val="00830250"/>
    <w:rsid w:val="00830757"/>
    <w:rsid w:val="00830A69"/>
    <w:rsid w:val="0083149E"/>
    <w:rsid w:val="00831F7D"/>
    <w:rsid w:val="008331E5"/>
    <w:rsid w:val="008331FC"/>
    <w:rsid w:val="00834371"/>
    <w:rsid w:val="0083523E"/>
    <w:rsid w:val="00835C42"/>
    <w:rsid w:val="00835C5B"/>
    <w:rsid w:val="00837189"/>
    <w:rsid w:val="00837D7B"/>
    <w:rsid w:val="008415F6"/>
    <w:rsid w:val="0084201D"/>
    <w:rsid w:val="008420F5"/>
    <w:rsid w:val="008427C1"/>
    <w:rsid w:val="00842874"/>
    <w:rsid w:val="00842A37"/>
    <w:rsid w:val="00842A7D"/>
    <w:rsid w:val="00844F65"/>
    <w:rsid w:val="00845357"/>
    <w:rsid w:val="008457BB"/>
    <w:rsid w:val="00845AB4"/>
    <w:rsid w:val="008462B6"/>
    <w:rsid w:val="0084788B"/>
    <w:rsid w:val="008514C4"/>
    <w:rsid w:val="00851701"/>
    <w:rsid w:val="0085187D"/>
    <w:rsid w:val="0085277E"/>
    <w:rsid w:val="00852893"/>
    <w:rsid w:val="008529CD"/>
    <w:rsid w:val="00853B30"/>
    <w:rsid w:val="00853E5F"/>
    <w:rsid w:val="00854269"/>
    <w:rsid w:val="0085476F"/>
    <w:rsid w:val="0085545F"/>
    <w:rsid w:val="0085561B"/>
    <w:rsid w:val="00856149"/>
    <w:rsid w:val="0085705B"/>
    <w:rsid w:val="0085705E"/>
    <w:rsid w:val="008571F1"/>
    <w:rsid w:val="00860739"/>
    <w:rsid w:val="0086153C"/>
    <w:rsid w:val="0086160E"/>
    <w:rsid w:val="00861D34"/>
    <w:rsid w:val="00861E90"/>
    <w:rsid w:val="00861EB2"/>
    <w:rsid w:val="00862EE0"/>
    <w:rsid w:val="008635EA"/>
    <w:rsid w:val="00863EC3"/>
    <w:rsid w:val="008648DA"/>
    <w:rsid w:val="0086497A"/>
    <w:rsid w:val="00864FA6"/>
    <w:rsid w:val="008652BC"/>
    <w:rsid w:val="00865647"/>
    <w:rsid w:val="00867D51"/>
    <w:rsid w:val="008707CC"/>
    <w:rsid w:val="008709D0"/>
    <w:rsid w:val="00872056"/>
    <w:rsid w:val="00872C29"/>
    <w:rsid w:val="00873167"/>
    <w:rsid w:val="008734B2"/>
    <w:rsid w:val="00873628"/>
    <w:rsid w:val="00873E4B"/>
    <w:rsid w:val="008742F2"/>
    <w:rsid w:val="00874517"/>
    <w:rsid w:val="0087467D"/>
    <w:rsid w:val="008746B1"/>
    <w:rsid w:val="00874861"/>
    <w:rsid w:val="0087566E"/>
    <w:rsid w:val="00875979"/>
    <w:rsid w:val="008772B6"/>
    <w:rsid w:val="008775C6"/>
    <w:rsid w:val="0088082B"/>
    <w:rsid w:val="0088084C"/>
    <w:rsid w:val="00880B94"/>
    <w:rsid w:val="00880BFE"/>
    <w:rsid w:val="00880DC2"/>
    <w:rsid w:val="00880E9E"/>
    <w:rsid w:val="00880F44"/>
    <w:rsid w:val="00880FA7"/>
    <w:rsid w:val="008825FB"/>
    <w:rsid w:val="00882E4A"/>
    <w:rsid w:val="0088319C"/>
    <w:rsid w:val="00883635"/>
    <w:rsid w:val="0088387D"/>
    <w:rsid w:val="00883A81"/>
    <w:rsid w:val="0088479E"/>
    <w:rsid w:val="00884A94"/>
    <w:rsid w:val="008853AE"/>
    <w:rsid w:val="00886E20"/>
    <w:rsid w:val="00887AF3"/>
    <w:rsid w:val="00892BC7"/>
    <w:rsid w:val="00892E5F"/>
    <w:rsid w:val="00893378"/>
    <w:rsid w:val="008936EE"/>
    <w:rsid w:val="00893D68"/>
    <w:rsid w:val="00894F2A"/>
    <w:rsid w:val="0089503F"/>
    <w:rsid w:val="00895471"/>
    <w:rsid w:val="00895D19"/>
    <w:rsid w:val="00895EF7"/>
    <w:rsid w:val="00896576"/>
    <w:rsid w:val="008968D4"/>
    <w:rsid w:val="00897D40"/>
    <w:rsid w:val="008A02AB"/>
    <w:rsid w:val="008A0B8D"/>
    <w:rsid w:val="008A13AC"/>
    <w:rsid w:val="008A160A"/>
    <w:rsid w:val="008A1713"/>
    <w:rsid w:val="008A2742"/>
    <w:rsid w:val="008A2E98"/>
    <w:rsid w:val="008A2F98"/>
    <w:rsid w:val="008A3496"/>
    <w:rsid w:val="008A3BF3"/>
    <w:rsid w:val="008A426C"/>
    <w:rsid w:val="008A65E6"/>
    <w:rsid w:val="008A6C5D"/>
    <w:rsid w:val="008A6CFE"/>
    <w:rsid w:val="008A6FF8"/>
    <w:rsid w:val="008A7906"/>
    <w:rsid w:val="008A7A36"/>
    <w:rsid w:val="008B03E6"/>
    <w:rsid w:val="008B149F"/>
    <w:rsid w:val="008B14DB"/>
    <w:rsid w:val="008B2809"/>
    <w:rsid w:val="008B3744"/>
    <w:rsid w:val="008B3DD9"/>
    <w:rsid w:val="008B3EEA"/>
    <w:rsid w:val="008B40AC"/>
    <w:rsid w:val="008B49F8"/>
    <w:rsid w:val="008B6871"/>
    <w:rsid w:val="008B6BEE"/>
    <w:rsid w:val="008B6FE8"/>
    <w:rsid w:val="008B78C6"/>
    <w:rsid w:val="008C0F1B"/>
    <w:rsid w:val="008C2317"/>
    <w:rsid w:val="008C5D6A"/>
    <w:rsid w:val="008C5E3E"/>
    <w:rsid w:val="008C7912"/>
    <w:rsid w:val="008D0BEE"/>
    <w:rsid w:val="008D0F58"/>
    <w:rsid w:val="008D15BE"/>
    <w:rsid w:val="008D1A43"/>
    <w:rsid w:val="008D1E01"/>
    <w:rsid w:val="008D2C96"/>
    <w:rsid w:val="008D3479"/>
    <w:rsid w:val="008D372F"/>
    <w:rsid w:val="008D435F"/>
    <w:rsid w:val="008D5102"/>
    <w:rsid w:val="008D5B56"/>
    <w:rsid w:val="008D6CAB"/>
    <w:rsid w:val="008D6E10"/>
    <w:rsid w:val="008D75BF"/>
    <w:rsid w:val="008D78C3"/>
    <w:rsid w:val="008E03C2"/>
    <w:rsid w:val="008E0495"/>
    <w:rsid w:val="008E066D"/>
    <w:rsid w:val="008E12FB"/>
    <w:rsid w:val="008E225E"/>
    <w:rsid w:val="008E37E6"/>
    <w:rsid w:val="008E3CE0"/>
    <w:rsid w:val="008E477E"/>
    <w:rsid w:val="008E48F0"/>
    <w:rsid w:val="008E5463"/>
    <w:rsid w:val="008E571F"/>
    <w:rsid w:val="008E5CB9"/>
    <w:rsid w:val="008E5D5C"/>
    <w:rsid w:val="008E5FBF"/>
    <w:rsid w:val="008E689C"/>
    <w:rsid w:val="008E698F"/>
    <w:rsid w:val="008E7061"/>
    <w:rsid w:val="008E7613"/>
    <w:rsid w:val="008E7699"/>
    <w:rsid w:val="008E79E2"/>
    <w:rsid w:val="008F00DB"/>
    <w:rsid w:val="008F00EF"/>
    <w:rsid w:val="008F331B"/>
    <w:rsid w:val="008F3CED"/>
    <w:rsid w:val="008F4BC7"/>
    <w:rsid w:val="008F559F"/>
    <w:rsid w:val="008F5748"/>
    <w:rsid w:val="008F5822"/>
    <w:rsid w:val="008F5A1E"/>
    <w:rsid w:val="008F61C7"/>
    <w:rsid w:val="008F632C"/>
    <w:rsid w:val="008F70C4"/>
    <w:rsid w:val="008F7481"/>
    <w:rsid w:val="008F756A"/>
    <w:rsid w:val="00900433"/>
    <w:rsid w:val="0090095A"/>
    <w:rsid w:val="00901209"/>
    <w:rsid w:val="009028C1"/>
    <w:rsid w:val="00902F4D"/>
    <w:rsid w:val="00902FA2"/>
    <w:rsid w:val="009031C7"/>
    <w:rsid w:val="00903565"/>
    <w:rsid w:val="009038B5"/>
    <w:rsid w:val="00904CE9"/>
    <w:rsid w:val="00904E24"/>
    <w:rsid w:val="00904F1D"/>
    <w:rsid w:val="0090626D"/>
    <w:rsid w:val="00906723"/>
    <w:rsid w:val="009067EE"/>
    <w:rsid w:val="00907EC8"/>
    <w:rsid w:val="00910A3E"/>
    <w:rsid w:val="00913533"/>
    <w:rsid w:val="00914077"/>
    <w:rsid w:val="009142EB"/>
    <w:rsid w:val="00914384"/>
    <w:rsid w:val="00916612"/>
    <w:rsid w:val="00917069"/>
    <w:rsid w:val="00917127"/>
    <w:rsid w:val="0091762F"/>
    <w:rsid w:val="00917E8E"/>
    <w:rsid w:val="00917FDF"/>
    <w:rsid w:val="00921217"/>
    <w:rsid w:val="00921E21"/>
    <w:rsid w:val="009221E3"/>
    <w:rsid w:val="0092222A"/>
    <w:rsid w:val="009224C2"/>
    <w:rsid w:val="00922ACD"/>
    <w:rsid w:val="00922FEC"/>
    <w:rsid w:val="0092547C"/>
    <w:rsid w:val="0092609B"/>
    <w:rsid w:val="00926238"/>
    <w:rsid w:val="00926EA1"/>
    <w:rsid w:val="00927D45"/>
    <w:rsid w:val="009302B0"/>
    <w:rsid w:val="009305F4"/>
    <w:rsid w:val="00931A0C"/>
    <w:rsid w:val="00931C8D"/>
    <w:rsid w:val="009320A9"/>
    <w:rsid w:val="00933C6E"/>
    <w:rsid w:val="00933EC9"/>
    <w:rsid w:val="00933EDF"/>
    <w:rsid w:val="00934BA1"/>
    <w:rsid w:val="0093502E"/>
    <w:rsid w:val="00935519"/>
    <w:rsid w:val="00936BC4"/>
    <w:rsid w:val="00937175"/>
    <w:rsid w:val="0093780C"/>
    <w:rsid w:val="00937C97"/>
    <w:rsid w:val="00937F26"/>
    <w:rsid w:val="00940107"/>
    <w:rsid w:val="00940346"/>
    <w:rsid w:val="00940687"/>
    <w:rsid w:val="00940A03"/>
    <w:rsid w:val="00942209"/>
    <w:rsid w:val="00942DF9"/>
    <w:rsid w:val="009435AA"/>
    <w:rsid w:val="009447B1"/>
    <w:rsid w:val="00945E93"/>
    <w:rsid w:val="00945EA9"/>
    <w:rsid w:val="00946B67"/>
    <w:rsid w:val="00947ACC"/>
    <w:rsid w:val="00947AE4"/>
    <w:rsid w:val="00947C8D"/>
    <w:rsid w:val="009513B2"/>
    <w:rsid w:val="00951927"/>
    <w:rsid w:val="009529B4"/>
    <w:rsid w:val="00952F13"/>
    <w:rsid w:val="00956166"/>
    <w:rsid w:val="0095650C"/>
    <w:rsid w:val="0095657D"/>
    <w:rsid w:val="009569B5"/>
    <w:rsid w:val="009572B5"/>
    <w:rsid w:val="009573E3"/>
    <w:rsid w:val="00957B9D"/>
    <w:rsid w:val="00957BBD"/>
    <w:rsid w:val="00957C42"/>
    <w:rsid w:val="00957C4D"/>
    <w:rsid w:val="009608D0"/>
    <w:rsid w:val="00961210"/>
    <w:rsid w:val="00962054"/>
    <w:rsid w:val="0096225A"/>
    <w:rsid w:val="00963213"/>
    <w:rsid w:val="00963927"/>
    <w:rsid w:val="00963967"/>
    <w:rsid w:val="00963F31"/>
    <w:rsid w:val="00963FB1"/>
    <w:rsid w:val="0096404E"/>
    <w:rsid w:val="00964595"/>
    <w:rsid w:val="00964682"/>
    <w:rsid w:val="00966410"/>
    <w:rsid w:val="00966B07"/>
    <w:rsid w:val="00967FA0"/>
    <w:rsid w:val="009700DC"/>
    <w:rsid w:val="0097108F"/>
    <w:rsid w:val="0097112C"/>
    <w:rsid w:val="009729DD"/>
    <w:rsid w:val="00974153"/>
    <w:rsid w:val="0097538C"/>
    <w:rsid w:val="00975B47"/>
    <w:rsid w:val="00975CF0"/>
    <w:rsid w:val="00976662"/>
    <w:rsid w:val="00977493"/>
    <w:rsid w:val="009804AE"/>
    <w:rsid w:val="00980960"/>
    <w:rsid w:val="0098185B"/>
    <w:rsid w:val="009830ED"/>
    <w:rsid w:val="0098442D"/>
    <w:rsid w:val="00984A4D"/>
    <w:rsid w:val="00984B61"/>
    <w:rsid w:val="00984D0F"/>
    <w:rsid w:val="00984DD8"/>
    <w:rsid w:val="009900E8"/>
    <w:rsid w:val="00991BEB"/>
    <w:rsid w:val="00992182"/>
    <w:rsid w:val="00992975"/>
    <w:rsid w:val="00992A12"/>
    <w:rsid w:val="00994054"/>
    <w:rsid w:val="009941C9"/>
    <w:rsid w:val="00994770"/>
    <w:rsid w:val="00997133"/>
    <w:rsid w:val="009973DF"/>
    <w:rsid w:val="00997468"/>
    <w:rsid w:val="00997A82"/>
    <w:rsid w:val="009A0974"/>
    <w:rsid w:val="009A1264"/>
    <w:rsid w:val="009A1CD0"/>
    <w:rsid w:val="009A2A2E"/>
    <w:rsid w:val="009A2E94"/>
    <w:rsid w:val="009A4794"/>
    <w:rsid w:val="009A5E61"/>
    <w:rsid w:val="009A663F"/>
    <w:rsid w:val="009A68BE"/>
    <w:rsid w:val="009A6E7F"/>
    <w:rsid w:val="009A7031"/>
    <w:rsid w:val="009B1064"/>
    <w:rsid w:val="009B1FB6"/>
    <w:rsid w:val="009B2843"/>
    <w:rsid w:val="009B3EDB"/>
    <w:rsid w:val="009B421B"/>
    <w:rsid w:val="009B463F"/>
    <w:rsid w:val="009B4728"/>
    <w:rsid w:val="009B475D"/>
    <w:rsid w:val="009B585A"/>
    <w:rsid w:val="009B5938"/>
    <w:rsid w:val="009B60D7"/>
    <w:rsid w:val="009B6188"/>
    <w:rsid w:val="009B6603"/>
    <w:rsid w:val="009B6A01"/>
    <w:rsid w:val="009B6BB2"/>
    <w:rsid w:val="009B7FBE"/>
    <w:rsid w:val="009C0A1A"/>
    <w:rsid w:val="009C0FCE"/>
    <w:rsid w:val="009C1012"/>
    <w:rsid w:val="009C163C"/>
    <w:rsid w:val="009C323E"/>
    <w:rsid w:val="009C3513"/>
    <w:rsid w:val="009C45A2"/>
    <w:rsid w:val="009C638A"/>
    <w:rsid w:val="009C6E30"/>
    <w:rsid w:val="009C7101"/>
    <w:rsid w:val="009C748C"/>
    <w:rsid w:val="009C7836"/>
    <w:rsid w:val="009D0A26"/>
    <w:rsid w:val="009D13D9"/>
    <w:rsid w:val="009D1F0E"/>
    <w:rsid w:val="009D205C"/>
    <w:rsid w:val="009D361F"/>
    <w:rsid w:val="009D645F"/>
    <w:rsid w:val="009D6AD5"/>
    <w:rsid w:val="009D77C0"/>
    <w:rsid w:val="009E0141"/>
    <w:rsid w:val="009E051B"/>
    <w:rsid w:val="009E05CB"/>
    <w:rsid w:val="009E08BF"/>
    <w:rsid w:val="009E0C00"/>
    <w:rsid w:val="009E1619"/>
    <w:rsid w:val="009E1852"/>
    <w:rsid w:val="009E1A9E"/>
    <w:rsid w:val="009E1C63"/>
    <w:rsid w:val="009E3461"/>
    <w:rsid w:val="009E35E0"/>
    <w:rsid w:val="009E3601"/>
    <w:rsid w:val="009E3E90"/>
    <w:rsid w:val="009E40C9"/>
    <w:rsid w:val="009E4238"/>
    <w:rsid w:val="009E42C4"/>
    <w:rsid w:val="009E4BC4"/>
    <w:rsid w:val="009E65BF"/>
    <w:rsid w:val="009E681B"/>
    <w:rsid w:val="009E7193"/>
    <w:rsid w:val="009E7729"/>
    <w:rsid w:val="009E7A10"/>
    <w:rsid w:val="009F049C"/>
    <w:rsid w:val="009F0EFA"/>
    <w:rsid w:val="009F1347"/>
    <w:rsid w:val="009F136E"/>
    <w:rsid w:val="009F17A0"/>
    <w:rsid w:val="009F17FE"/>
    <w:rsid w:val="009F2312"/>
    <w:rsid w:val="009F29E9"/>
    <w:rsid w:val="009F3672"/>
    <w:rsid w:val="009F3F02"/>
    <w:rsid w:val="009F4D38"/>
    <w:rsid w:val="009F5A81"/>
    <w:rsid w:val="009F5A9B"/>
    <w:rsid w:val="009F63E5"/>
    <w:rsid w:val="009F7EAC"/>
    <w:rsid w:val="00A02B6E"/>
    <w:rsid w:val="00A02C88"/>
    <w:rsid w:val="00A0454A"/>
    <w:rsid w:val="00A04926"/>
    <w:rsid w:val="00A06005"/>
    <w:rsid w:val="00A06408"/>
    <w:rsid w:val="00A06726"/>
    <w:rsid w:val="00A06B28"/>
    <w:rsid w:val="00A06B46"/>
    <w:rsid w:val="00A079C0"/>
    <w:rsid w:val="00A10D64"/>
    <w:rsid w:val="00A11584"/>
    <w:rsid w:val="00A135A3"/>
    <w:rsid w:val="00A13969"/>
    <w:rsid w:val="00A13A1D"/>
    <w:rsid w:val="00A1447A"/>
    <w:rsid w:val="00A14653"/>
    <w:rsid w:val="00A14BFB"/>
    <w:rsid w:val="00A1596B"/>
    <w:rsid w:val="00A1606D"/>
    <w:rsid w:val="00A16270"/>
    <w:rsid w:val="00A16869"/>
    <w:rsid w:val="00A16D72"/>
    <w:rsid w:val="00A16DE7"/>
    <w:rsid w:val="00A1701D"/>
    <w:rsid w:val="00A2006E"/>
    <w:rsid w:val="00A20475"/>
    <w:rsid w:val="00A20505"/>
    <w:rsid w:val="00A2132C"/>
    <w:rsid w:val="00A227D5"/>
    <w:rsid w:val="00A22CED"/>
    <w:rsid w:val="00A23797"/>
    <w:rsid w:val="00A253CD"/>
    <w:rsid w:val="00A26180"/>
    <w:rsid w:val="00A305D2"/>
    <w:rsid w:val="00A31DC0"/>
    <w:rsid w:val="00A32F63"/>
    <w:rsid w:val="00A33C1B"/>
    <w:rsid w:val="00A34461"/>
    <w:rsid w:val="00A34C93"/>
    <w:rsid w:val="00A34F65"/>
    <w:rsid w:val="00A36938"/>
    <w:rsid w:val="00A36C6A"/>
    <w:rsid w:val="00A37648"/>
    <w:rsid w:val="00A378C5"/>
    <w:rsid w:val="00A37C9E"/>
    <w:rsid w:val="00A37FA9"/>
    <w:rsid w:val="00A40098"/>
    <w:rsid w:val="00A40CC8"/>
    <w:rsid w:val="00A411AA"/>
    <w:rsid w:val="00A42D31"/>
    <w:rsid w:val="00A4309A"/>
    <w:rsid w:val="00A4404D"/>
    <w:rsid w:val="00A440E0"/>
    <w:rsid w:val="00A44789"/>
    <w:rsid w:val="00A454AE"/>
    <w:rsid w:val="00A463CE"/>
    <w:rsid w:val="00A46619"/>
    <w:rsid w:val="00A503B3"/>
    <w:rsid w:val="00A52042"/>
    <w:rsid w:val="00A52F0A"/>
    <w:rsid w:val="00A533C5"/>
    <w:rsid w:val="00A5551E"/>
    <w:rsid w:val="00A55E69"/>
    <w:rsid w:val="00A56119"/>
    <w:rsid w:val="00A562AF"/>
    <w:rsid w:val="00A56DA5"/>
    <w:rsid w:val="00A56E00"/>
    <w:rsid w:val="00A60A37"/>
    <w:rsid w:val="00A61557"/>
    <w:rsid w:val="00A615B0"/>
    <w:rsid w:val="00A6173C"/>
    <w:rsid w:val="00A61908"/>
    <w:rsid w:val="00A627A4"/>
    <w:rsid w:val="00A62BF1"/>
    <w:rsid w:val="00A63C41"/>
    <w:rsid w:val="00A6404A"/>
    <w:rsid w:val="00A64B05"/>
    <w:rsid w:val="00A64CC0"/>
    <w:rsid w:val="00A65088"/>
    <w:rsid w:val="00A65E73"/>
    <w:rsid w:val="00A66945"/>
    <w:rsid w:val="00A66DDC"/>
    <w:rsid w:val="00A66E55"/>
    <w:rsid w:val="00A67D35"/>
    <w:rsid w:val="00A710ED"/>
    <w:rsid w:val="00A714CD"/>
    <w:rsid w:val="00A71C7A"/>
    <w:rsid w:val="00A74721"/>
    <w:rsid w:val="00A74D0C"/>
    <w:rsid w:val="00A74EE6"/>
    <w:rsid w:val="00A75346"/>
    <w:rsid w:val="00A76252"/>
    <w:rsid w:val="00A774F3"/>
    <w:rsid w:val="00A77F35"/>
    <w:rsid w:val="00A82AC2"/>
    <w:rsid w:val="00A8497F"/>
    <w:rsid w:val="00A84B2B"/>
    <w:rsid w:val="00A8551F"/>
    <w:rsid w:val="00A8688B"/>
    <w:rsid w:val="00A8750B"/>
    <w:rsid w:val="00A8781D"/>
    <w:rsid w:val="00A9077A"/>
    <w:rsid w:val="00A90C57"/>
    <w:rsid w:val="00A912AA"/>
    <w:rsid w:val="00A9144B"/>
    <w:rsid w:val="00A92F4F"/>
    <w:rsid w:val="00A930B6"/>
    <w:rsid w:val="00A93AFB"/>
    <w:rsid w:val="00A93C5B"/>
    <w:rsid w:val="00A950EE"/>
    <w:rsid w:val="00A95140"/>
    <w:rsid w:val="00A95584"/>
    <w:rsid w:val="00A956A2"/>
    <w:rsid w:val="00A95CB2"/>
    <w:rsid w:val="00A95DFE"/>
    <w:rsid w:val="00A95FE5"/>
    <w:rsid w:val="00A9625E"/>
    <w:rsid w:val="00A9749F"/>
    <w:rsid w:val="00A97718"/>
    <w:rsid w:val="00A97DC2"/>
    <w:rsid w:val="00AA0BD3"/>
    <w:rsid w:val="00AA0EA6"/>
    <w:rsid w:val="00AA1660"/>
    <w:rsid w:val="00AA1860"/>
    <w:rsid w:val="00AA1DB9"/>
    <w:rsid w:val="00AA223A"/>
    <w:rsid w:val="00AA2C1D"/>
    <w:rsid w:val="00AA36EB"/>
    <w:rsid w:val="00AA39BA"/>
    <w:rsid w:val="00AA4AA8"/>
    <w:rsid w:val="00AA4F06"/>
    <w:rsid w:val="00AA58B5"/>
    <w:rsid w:val="00AA62C8"/>
    <w:rsid w:val="00AA635F"/>
    <w:rsid w:val="00AA7B09"/>
    <w:rsid w:val="00AB0C5A"/>
    <w:rsid w:val="00AB14A8"/>
    <w:rsid w:val="00AB2FD7"/>
    <w:rsid w:val="00AB3D45"/>
    <w:rsid w:val="00AB3E42"/>
    <w:rsid w:val="00AB4128"/>
    <w:rsid w:val="00AB48ED"/>
    <w:rsid w:val="00AB4B8E"/>
    <w:rsid w:val="00AB4BFD"/>
    <w:rsid w:val="00AB50FE"/>
    <w:rsid w:val="00AB5767"/>
    <w:rsid w:val="00AB6257"/>
    <w:rsid w:val="00AB671F"/>
    <w:rsid w:val="00AB676A"/>
    <w:rsid w:val="00AB6969"/>
    <w:rsid w:val="00AB6A89"/>
    <w:rsid w:val="00AB780E"/>
    <w:rsid w:val="00AB78C5"/>
    <w:rsid w:val="00AC23FD"/>
    <w:rsid w:val="00AC2C21"/>
    <w:rsid w:val="00AC3383"/>
    <w:rsid w:val="00AC38F5"/>
    <w:rsid w:val="00AC3BB3"/>
    <w:rsid w:val="00AC3EFC"/>
    <w:rsid w:val="00AC401E"/>
    <w:rsid w:val="00AC4501"/>
    <w:rsid w:val="00AC4DB7"/>
    <w:rsid w:val="00AC4E77"/>
    <w:rsid w:val="00AC547F"/>
    <w:rsid w:val="00AC561E"/>
    <w:rsid w:val="00AC61AF"/>
    <w:rsid w:val="00AC7369"/>
    <w:rsid w:val="00AC7899"/>
    <w:rsid w:val="00AC7CFA"/>
    <w:rsid w:val="00AD2100"/>
    <w:rsid w:val="00AD46A2"/>
    <w:rsid w:val="00AD48CE"/>
    <w:rsid w:val="00AD524F"/>
    <w:rsid w:val="00AD5741"/>
    <w:rsid w:val="00AD5E14"/>
    <w:rsid w:val="00AD65C5"/>
    <w:rsid w:val="00AD75E0"/>
    <w:rsid w:val="00AD7B4E"/>
    <w:rsid w:val="00AE0EF3"/>
    <w:rsid w:val="00AE0EF8"/>
    <w:rsid w:val="00AE2057"/>
    <w:rsid w:val="00AE2326"/>
    <w:rsid w:val="00AE345B"/>
    <w:rsid w:val="00AE4FA2"/>
    <w:rsid w:val="00AE5162"/>
    <w:rsid w:val="00AE5293"/>
    <w:rsid w:val="00AE5391"/>
    <w:rsid w:val="00AE75BA"/>
    <w:rsid w:val="00AE7F41"/>
    <w:rsid w:val="00AF09A5"/>
    <w:rsid w:val="00AF1AD0"/>
    <w:rsid w:val="00AF44F3"/>
    <w:rsid w:val="00AF7053"/>
    <w:rsid w:val="00B00672"/>
    <w:rsid w:val="00B0071A"/>
    <w:rsid w:val="00B00A2C"/>
    <w:rsid w:val="00B00FDF"/>
    <w:rsid w:val="00B01260"/>
    <w:rsid w:val="00B01944"/>
    <w:rsid w:val="00B029AF"/>
    <w:rsid w:val="00B0507B"/>
    <w:rsid w:val="00B052D6"/>
    <w:rsid w:val="00B05B29"/>
    <w:rsid w:val="00B069D9"/>
    <w:rsid w:val="00B06B26"/>
    <w:rsid w:val="00B06E24"/>
    <w:rsid w:val="00B07524"/>
    <w:rsid w:val="00B076EA"/>
    <w:rsid w:val="00B07A62"/>
    <w:rsid w:val="00B11657"/>
    <w:rsid w:val="00B13123"/>
    <w:rsid w:val="00B13D27"/>
    <w:rsid w:val="00B151A2"/>
    <w:rsid w:val="00B15AEE"/>
    <w:rsid w:val="00B16789"/>
    <w:rsid w:val="00B17689"/>
    <w:rsid w:val="00B17F95"/>
    <w:rsid w:val="00B17FD4"/>
    <w:rsid w:val="00B2015E"/>
    <w:rsid w:val="00B20E88"/>
    <w:rsid w:val="00B21D9D"/>
    <w:rsid w:val="00B22701"/>
    <w:rsid w:val="00B23176"/>
    <w:rsid w:val="00B233DC"/>
    <w:rsid w:val="00B2355A"/>
    <w:rsid w:val="00B235AD"/>
    <w:rsid w:val="00B23D31"/>
    <w:rsid w:val="00B243F4"/>
    <w:rsid w:val="00B24C13"/>
    <w:rsid w:val="00B257AD"/>
    <w:rsid w:val="00B26FC8"/>
    <w:rsid w:val="00B30F18"/>
    <w:rsid w:val="00B313EE"/>
    <w:rsid w:val="00B315AD"/>
    <w:rsid w:val="00B32A6E"/>
    <w:rsid w:val="00B32F89"/>
    <w:rsid w:val="00B335C3"/>
    <w:rsid w:val="00B339EC"/>
    <w:rsid w:val="00B34764"/>
    <w:rsid w:val="00B3544D"/>
    <w:rsid w:val="00B3588C"/>
    <w:rsid w:val="00B361ED"/>
    <w:rsid w:val="00B3738D"/>
    <w:rsid w:val="00B3796C"/>
    <w:rsid w:val="00B408A5"/>
    <w:rsid w:val="00B40D3A"/>
    <w:rsid w:val="00B40FCF"/>
    <w:rsid w:val="00B41944"/>
    <w:rsid w:val="00B41A1D"/>
    <w:rsid w:val="00B42085"/>
    <w:rsid w:val="00B449E1"/>
    <w:rsid w:val="00B44FB2"/>
    <w:rsid w:val="00B4735F"/>
    <w:rsid w:val="00B476AD"/>
    <w:rsid w:val="00B47C16"/>
    <w:rsid w:val="00B51341"/>
    <w:rsid w:val="00B5217E"/>
    <w:rsid w:val="00B52985"/>
    <w:rsid w:val="00B532A3"/>
    <w:rsid w:val="00B54013"/>
    <w:rsid w:val="00B5438B"/>
    <w:rsid w:val="00B549A0"/>
    <w:rsid w:val="00B54EA3"/>
    <w:rsid w:val="00B54F56"/>
    <w:rsid w:val="00B55393"/>
    <w:rsid w:val="00B56D63"/>
    <w:rsid w:val="00B56D8B"/>
    <w:rsid w:val="00B607AA"/>
    <w:rsid w:val="00B616EB"/>
    <w:rsid w:val="00B62179"/>
    <w:rsid w:val="00B62331"/>
    <w:rsid w:val="00B625C6"/>
    <w:rsid w:val="00B62628"/>
    <w:rsid w:val="00B62D80"/>
    <w:rsid w:val="00B6346C"/>
    <w:rsid w:val="00B64620"/>
    <w:rsid w:val="00B65279"/>
    <w:rsid w:val="00B658A8"/>
    <w:rsid w:val="00B65ABF"/>
    <w:rsid w:val="00B6708F"/>
    <w:rsid w:val="00B67524"/>
    <w:rsid w:val="00B67A7C"/>
    <w:rsid w:val="00B701F7"/>
    <w:rsid w:val="00B71147"/>
    <w:rsid w:val="00B715CF"/>
    <w:rsid w:val="00B71BF6"/>
    <w:rsid w:val="00B720DE"/>
    <w:rsid w:val="00B729DA"/>
    <w:rsid w:val="00B7383C"/>
    <w:rsid w:val="00B739D3"/>
    <w:rsid w:val="00B73A6C"/>
    <w:rsid w:val="00B749E1"/>
    <w:rsid w:val="00B74CE0"/>
    <w:rsid w:val="00B75151"/>
    <w:rsid w:val="00B75A30"/>
    <w:rsid w:val="00B76433"/>
    <w:rsid w:val="00B76701"/>
    <w:rsid w:val="00B76B99"/>
    <w:rsid w:val="00B80187"/>
    <w:rsid w:val="00B823E2"/>
    <w:rsid w:val="00B82F50"/>
    <w:rsid w:val="00B83315"/>
    <w:rsid w:val="00B83C56"/>
    <w:rsid w:val="00B843A8"/>
    <w:rsid w:val="00B843F1"/>
    <w:rsid w:val="00B85593"/>
    <w:rsid w:val="00B86179"/>
    <w:rsid w:val="00B9053E"/>
    <w:rsid w:val="00B91677"/>
    <w:rsid w:val="00B91B98"/>
    <w:rsid w:val="00B92EB0"/>
    <w:rsid w:val="00B9438B"/>
    <w:rsid w:val="00B94486"/>
    <w:rsid w:val="00B95326"/>
    <w:rsid w:val="00B9639F"/>
    <w:rsid w:val="00B96AD3"/>
    <w:rsid w:val="00B96ADE"/>
    <w:rsid w:val="00B97235"/>
    <w:rsid w:val="00B97265"/>
    <w:rsid w:val="00B97D0D"/>
    <w:rsid w:val="00B97F45"/>
    <w:rsid w:val="00BA12BE"/>
    <w:rsid w:val="00BA14BA"/>
    <w:rsid w:val="00BA1D85"/>
    <w:rsid w:val="00BA2A11"/>
    <w:rsid w:val="00BA2C06"/>
    <w:rsid w:val="00BA36D4"/>
    <w:rsid w:val="00BA43BB"/>
    <w:rsid w:val="00BA4E69"/>
    <w:rsid w:val="00BA52B7"/>
    <w:rsid w:val="00BA626E"/>
    <w:rsid w:val="00BA68D9"/>
    <w:rsid w:val="00BA6A0B"/>
    <w:rsid w:val="00BA6F12"/>
    <w:rsid w:val="00BA720D"/>
    <w:rsid w:val="00BA7BDF"/>
    <w:rsid w:val="00BA7DB0"/>
    <w:rsid w:val="00BB077C"/>
    <w:rsid w:val="00BB1147"/>
    <w:rsid w:val="00BB16BE"/>
    <w:rsid w:val="00BB2572"/>
    <w:rsid w:val="00BB2CCD"/>
    <w:rsid w:val="00BB2D49"/>
    <w:rsid w:val="00BB3377"/>
    <w:rsid w:val="00BB44B8"/>
    <w:rsid w:val="00BB4811"/>
    <w:rsid w:val="00BB6C23"/>
    <w:rsid w:val="00BB71F2"/>
    <w:rsid w:val="00BC001B"/>
    <w:rsid w:val="00BC1C5E"/>
    <w:rsid w:val="00BC3EF4"/>
    <w:rsid w:val="00BC4B10"/>
    <w:rsid w:val="00BC4C8D"/>
    <w:rsid w:val="00BC5183"/>
    <w:rsid w:val="00BC5617"/>
    <w:rsid w:val="00BC68B6"/>
    <w:rsid w:val="00BC6F35"/>
    <w:rsid w:val="00BD0269"/>
    <w:rsid w:val="00BD1309"/>
    <w:rsid w:val="00BD1602"/>
    <w:rsid w:val="00BD25C3"/>
    <w:rsid w:val="00BD37DC"/>
    <w:rsid w:val="00BD385E"/>
    <w:rsid w:val="00BD3EF5"/>
    <w:rsid w:val="00BD4149"/>
    <w:rsid w:val="00BD50D7"/>
    <w:rsid w:val="00BD5261"/>
    <w:rsid w:val="00BD5830"/>
    <w:rsid w:val="00BD5CB5"/>
    <w:rsid w:val="00BD5E46"/>
    <w:rsid w:val="00BD6F02"/>
    <w:rsid w:val="00BD72E7"/>
    <w:rsid w:val="00BD7590"/>
    <w:rsid w:val="00BE000C"/>
    <w:rsid w:val="00BE077F"/>
    <w:rsid w:val="00BE07FD"/>
    <w:rsid w:val="00BE0D8C"/>
    <w:rsid w:val="00BE1C43"/>
    <w:rsid w:val="00BE1F33"/>
    <w:rsid w:val="00BE24CF"/>
    <w:rsid w:val="00BE3397"/>
    <w:rsid w:val="00BE3490"/>
    <w:rsid w:val="00BE4237"/>
    <w:rsid w:val="00BE441B"/>
    <w:rsid w:val="00BE471F"/>
    <w:rsid w:val="00BE4CFC"/>
    <w:rsid w:val="00BE5092"/>
    <w:rsid w:val="00BE56F7"/>
    <w:rsid w:val="00BE5B37"/>
    <w:rsid w:val="00BE643E"/>
    <w:rsid w:val="00BE7046"/>
    <w:rsid w:val="00BE7143"/>
    <w:rsid w:val="00BE7247"/>
    <w:rsid w:val="00BE7969"/>
    <w:rsid w:val="00BE7B8B"/>
    <w:rsid w:val="00BE7CF8"/>
    <w:rsid w:val="00BE7E99"/>
    <w:rsid w:val="00BF05CB"/>
    <w:rsid w:val="00BF1544"/>
    <w:rsid w:val="00BF520E"/>
    <w:rsid w:val="00BF6D29"/>
    <w:rsid w:val="00BF7D6F"/>
    <w:rsid w:val="00C02115"/>
    <w:rsid w:val="00C02462"/>
    <w:rsid w:val="00C024CF"/>
    <w:rsid w:val="00C027CB"/>
    <w:rsid w:val="00C02C6E"/>
    <w:rsid w:val="00C035A8"/>
    <w:rsid w:val="00C03EA8"/>
    <w:rsid w:val="00C0425D"/>
    <w:rsid w:val="00C047FB"/>
    <w:rsid w:val="00C04ADE"/>
    <w:rsid w:val="00C04C97"/>
    <w:rsid w:val="00C04E86"/>
    <w:rsid w:val="00C04FE6"/>
    <w:rsid w:val="00C07192"/>
    <w:rsid w:val="00C07699"/>
    <w:rsid w:val="00C1154F"/>
    <w:rsid w:val="00C11C04"/>
    <w:rsid w:val="00C11FB6"/>
    <w:rsid w:val="00C125BD"/>
    <w:rsid w:val="00C1274E"/>
    <w:rsid w:val="00C12F4E"/>
    <w:rsid w:val="00C13FE7"/>
    <w:rsid w:val="00C1470E"/>
    <w:rsid w:val="00C14783"/>
    <w:rsid w:val="00C149D6"/>
    <w:rsid w:val="00C14A2E"/>
    <w:rsid w:val="00C15BCC"/>
    <w:rsid w:val="00C16707"/>
    <w:rsid w:val="00C204C1"/>
    <w:rsid w:val="00C20771"/>
    <w:rsid w:val="00C20AE4"/>
    <w:rsid w:val="00C21DEA"/>
    <w:rsid w:val="00C22F24"/>
    <w:rsid w:val="00C22F94"/>
    <w:rsid w:val="00C2316E"/>
    <w:rsid w:val="00C232A0"/>
    <w:rsid w:val="00C23D52"/>
    <w:rsid w:val="00C24DAB"/>
    <w:rsid w:val="00C263E2"/>
    <w:rsid w:val="00C264BE"/>
    <w:rsid w:val="00C27843"/>
    <w:rsid w:val="00C30369"/>
    <w:rsid w:val="00C30400"/>
    <w:rsid w:val="00C30777"/>
    <w:rsid w:val="00C30C91"/>
    <w:rsid w:val="00C32193"/>
    <w:rsid w:val="00C324CA"/>
    <w:rsid w:val="00C3291F"/>
    <w:rsid w:val="00C33D80"/>
    <w:rsid w:val="00C33FE0"/>
    <w:rsid w:val="00C35AA7"/>
    <w:rsid w:val="00C363B8"/>
    <w:rsid w:val="00C36527"/>
    <w:rsid w:val="00C366DE"/>
    <w:rsid w:val="00C36A2C"/>
    <w:rsid w:val="00C37A14"/>
    <w:rsid w:val="00C37D4A"/>
    <w:rsid w:val="00C40047"/>
    <w:rsid w:val="00C40145"/>
    <w:rsid w:val="00C40B08"/>
    <w:rsid w:val="00C41048"/>
    <w:rsid w:val="00C413D7"/>
    <w:rsid w:val="00C41533"/>
    <w:rsid w:val="00C41D20"/>
    <w:rsid w:val="00C42C03"/>
    <w:rsid w:val="00C4301B"/>
    <w:rsid w:val="00C433D1"/>
    <w:rsid w:val="00C4351E"/>
    <w:rsid w:val="00C4391F"/>
    <w:rsid w:val="00C44D9D"/>
    <w:rsid w:val="00C458B4"/>
    <w:rsid w:val="00C46774"/>
    <w:rsid w:val="00C46F50"/>
    <w:rsid w:val="00C472D4"/>
    <w:rsid w:val="00C475B8"/>
    <w:rsid w:val="00C50841"/>
    <w:rsid w:val="00C51040"/>
    <w:rsid w:val="00C51782"/>
    <w:rsid w:val="00C51A80"/>
    <w:rsid w:val="00C51B9A"/>
    <w:rsid w:val="00C5286F"/>
    <w:rsid w:val="00C53991"/>
    <w:rsid w:val="00C540BF"/>
    <w:rsid w:val="00C54A26"/>
    <w:rsid w:val="00C55FA2"/>
    <w:rsid w:val="00C57102"/>
    <w:rsid w:val="00C57B46"/>
    <w:rsid w:val="00C61416"/>
    <w:rsid w:val="00C632BD"/>
    <w:rsid w:val="00C632FA"/>
    <w:rsid w:val="00C639E6"/>
    <w:rsid w:val="00C63CE5"/>
    <w:rsid w:val="00C64EFC"/>
    <w:rsid w:val="00C6506E"/>
    <w:rsid w:val="00C652B2"/>
    <w:rsid w:val="00C6551B"/>
    <w:rsid w:val="00C657CA"/>
    <w:rsid w:val="00C657F1"/>
    <w:rsid w:val="00C6585A"/>
    <w:rsid w:val="00C65A0C"/>
    <w:rsid w:val="00C65C73"/>
    <w:rsid w:val="00C6692A"/>
    <w:rsid w:val="00C66DF1"/>
    <w:rsid w:val="00C67775"/>
    <w:rsid w:val="00C71F95"/>
    <w:rsid w:val="00C7200C"/>
    <w:rsid w:val="00C72534"/>
    <w:rsid w:val="00C73D40"/>
    <w:rsid w:val="00C73E14"/>
    <w:rsid w:val="00C74C63"/>
    <w:rsid w:val="00C75023"/>
    <w:rsid w:val="00C75488"/>
    <w:rsid w:val="00C757AA"/>
    <w:rsid w:val="00C75BB4"/>
    <w:rsid w:val="00C75F40"/>
    <w:rsid w:val="00C763B3"/>
    <w:rsid w:val="00C764F5"/>
    <w:rsid w:val="00C766F3"/>
    <w:rsid w:val="00C771AF"/>
    <w:rsid w:val="00C77D48"/>
    <w:rsid w:val="00C800AA"/>
    <w:rsid w:val="00C80372"/>
    <w:rsid w:val="00C8099E"/>
    <w:rsid w:val="00C80A62"/>
    <w:rsid w:val="00C817F7"/>
    <w:rsid w:val="00C81BE8"/>
    <w:rsid w:val="00C81CF8"/>
    <w:rsid w:val="00C82F3E"/>
    <w:rsid w:val="00C8322A"/>
    <w:rsid w:val="00C84533"/>
    <w:rsid w:val="00C84AAB"/>
    <w:rsid w:val="00C84EE5"/>
    <w:rsid w:val="00C85083"/>
    <w:rsid w:val="00C85602"/>
    <w:rsid w:val="00C8792F"/>
    <w:rsid w:val="00C91ACD"/>
    <w:rsid w:val="00C92FE3"/>
    <w:rsid w:val="00C931A2"/>
    <w:rsid w:val="00C93B9E"/>
    <w:rsid w:val="00C94578"/>
    <w:rsid w:val="00C95365"/>
    <w:rsid w:val="00C95761"/>
    <w:rsid w:val="00C95FE5"/>
    <w:rsid w:val="00CA1EB9"/>
    <w:rsid w:val="00CA274F"/>
    <w:rsid w:val="00CA4625"/>
    <w:rsid w:val="00CA467E"/>
    <w:rsid w:val="00CA4C2C"/>
    <w:rsid w:val="00CA535D"/>
    <w:rsid w:val="00CA7229"/>
    <w:rsid w:val="00CA7A6F"/>
    <w:rsid w:val="00CB0860"/>
    <w:rsid w:val="00CB0A30"/>
    <w:rsid w:val="00CB15B0"/>
    <w:rsid w:val="00CB3E84"/>
    <w:rsid w:val="00CB5DCA"/>
    <w:rsid w:val="00CB70B0"/>
    <w:rsid w:val="00CB73FD"/>
    <w:rsid w:val="00CB7EBB"/>
    <w:rsid w:val="00CB7F53"/>
    <w:rsid w:val="00CC0105"/>
    <w:rsid w:val="00CC06C6"/>
    <w:rsid w:val="00CC14E7"/>
    <w:rsid w:val="00CC1DA0"/>
    <w:rsid w:val="00CC211F"/>
    <w:rsid w:val="00CC2192"/>
    <w:rsid w:val="00CC2CDA"/>
    <w:rsid w:val="00CC48A7"/>
    <w:rsid w:val="00CC4CA2"/>
    <w:rsid w:val="00CC4EA6"/>
    <w:rsid w:val="00CC5299"/>
    <w:rsid w:val="00CC57FA"/>
    <w:rsid w:val="00CC5903"/>
    <w:rsid w:val="00CC6438"/>
    <w:rsid w:val="00CC702E"/>
    <w:rsid w:val="00CC75CD"/>
    <w:rsid w:val="00CD043C"/>
    <w:rsid w:val="00CD0BA2"/>
    <w:rsid w:val="00CD11F1"/>
    <w:rsid w:val="00CD2BC9"/>
    <w:rsid w:val="00CD36EA"/>
    <w:rsid w:val="00CD500F"/>
    <w:rsid w:val="00CD5497"/>
    <w:rsid w:val="00CD5862"/>
    <w:rsid w:val="00CD5F7D"/>
    <w:rsid w:val="00CD63D5"/>
    <w:rsid w:val="00CD6E64"/>
    <w:rsid w:val="00CD7514"/>
    <w:rsid w:val="00CE0520"/>
    <w:rsid w:val="00CE0AA0"/>
    <w:rsid w:val="00CE0D57"/>
    <w:rsid w:val="00CE102E"/>
    <w:rsid w:val="00CE1542"/>
    <w:rsid w:val="00CE15EF"/>
    <w:rsid w:val="00CE17D1"/>
    <w:rsid w:val="00CE31B7"/>
    <w:rsid w:val="00CE31F8"/>
    <w:rsid w:val="00CE3D0A"/>
    <w:rsid w:val="00CE4E9C"/>
    <w:rsid w:val="00CE5729"/>
    <w:rsid w:val="00CE5797"/>
    <w:rsid w:val="00CE5843"/>
    <w:rsid w:val="00CE5B8D"/>
    <w:rsid w:val="00CE6749"/>
    <w:rsid w:val="00CE6A71"/>
    <w:rsid w:val="00CE6ECE"/>
    <w:rsid w:val="00CE7D61"/>
    <w:rsid w:val="00CF0DE8"/>
    <w:rsid w:val="00CF0F36"/>
    <w:rsid w:val="00CF35D0"/>
    <w:rsid w:val="00CF36FE"/>
    <w:rsid w:val="00CF3F8F"/>
    <w:rsid w:val="00CF4203"/>
    <w:rsid w:val="00CF4D74"/>
    <w:rsid w:val="00CF5534"/>
    <w:rsid w:val="00CF5588"/>
    <w:rsid w:val="00CF55F6"/>
    <w:rsid w:val="00CF7978"/>
    <w:rsid w:val="00CF7982"/>
    <w:rsid w:val="00CF7E3C"/>
    <w:rsid w:val="00D006E2"/>
    <w:rsid w:val="00D01307"/>
    <w:rsid w:val="00D01572"/>
    <w:rsid w:val="00D01A2D"/>
    <w:rsid w:val="00D02E5C"/>
    <w:rsid w:val="00D02F84"/>
    <w:rsid w:val="00D0344F"/>
    <w:rsid w:val="00D040DC"/>
    <w:rsid w:val="00D049D4"/>
    <w:rsid w:val="00D055E2"/>
    <w:rsid w:val="00D07241"/>
    <w:rsid w:val="00D0776E"/>
    <w:rsid w:val="00D07989"/>
    <w:rsid w:val="00D1019F"/>
    <w:rsid w:val="00D11F8B"/>
    <w:rsid w:val="00D1228C"/>
    <w:rsid w:val="00D129DE"/>
    <w:rsid w:val="00D1483E"/>
    <w:rsid w:val="00D16A5A"/>
    <w:rsid w:val="00D1718B"/>
    <w:rsid w:val="00D17BA2"/>
    <w:rsid w:val="00D214F6"/>
    <w:rsid w:val="00D21705"/>
    <w:rsid w:val="00D22EA6"/>
    <w:rsid w:val="00D2427A"/>
    <w:rsid w:val="00D245A7"/>
    <w:rsid w:val="00D25F97"/>
    <w:rsid w:val="00D27004"/>
    <w:rsid w:val="00D271B5"/>
    <w:rsid w:val="00D27234"/>
    <w:rsid w:val="00D27D88"/>
    <w:rsid w:val="00D328A3"/>
    <w:rsid w:val="00D32EA4"/>
    <w:rsid w:val="00D34A79"/>
    <w:rsid w:val="00D34CC2"/>
    <w:rsid w:val="00D35EA2"/>
    <w:rsid w:val="00D36499"/>
    <w:rsid w:val="00D371A8"/>
    <w:rsid w:val="00D37A55"/>
    <w:rsid w:val="00D403D3"/>
    <w:rsid w:val="00D40A0F"/>
    <w:rsid w:val="00D40E01"/>
    <w:rsid w:val="00D413B1"/>
    <w:rsid w:val="00D436EE"/>
    <w:rsid w:val="00D446D4"/>
    <w:rsid w:val="00D44A1A"/>
    <w:rsid w:val="00D46590"/>
    <w:rsid w:val="00D465F2"/>
    <w:rsid w:val="00D47091"/>
    <w:rsid w:val="00D4710A"/>
    <w:rsid w:val="00D474FD"/>
    <w:rsid w:val="00D5072B"/>
    <w:rsid w:val="00D50F5A"/>
    <w:rsid w:val="00D51C1B"/>
    <w:rsid w:val="00D54450"/>
    <w:rsid w:val="00D5457A"/>
    <w:rsid w:val="00D54C93"/>
    <w:rsid w:val="00D55B5E"/>
    <w:rsid w:val="00D5642F"/>
    <w:rsid w:val="00D56D9A"/>
    <w:rsid w:val="00D5706B"/>
    <w:rsid w:val="00D573D3"/>
    <w:rsid w:val="00D579D8"/>
    <w:rsid w:val="00D57D59"/>
    <w:rsid w:val="00D6101E"/>
    <w:rsid w:val="00D61633"/>
    <w:rsid w:val="00D624D8"/>
    <w:rsid w:val="00D62E03"/>
    <w:rsid w:val="00D63F70"/>
    <w:rsid w:val="00D644ED"/>
    <w:rsid w:val="00D64FF3"/>
    <w:rsid w:val="00D65280"/>
    <w:rsid w:val="00D66D44"/>
    <w:rsid w:val="00D67093"/>
    <w:rsid w:val="00D674EB"/>
    <w:rsid w:val="00D70142"/>
    <w:rsid w:val="00D70671"/>
    <w:rsid w:val="00D70AE6"/>
    <w:rsid w:val="00D70DBB"/>
    <w:rsid w:val="00D7107D"/>
    <w:rsid w:val="00D7283E"/>
    <w:rsid w:val="00D729BC"/>
    <w:rsid w:val="00D72DCA"/>
    <w:rsid w:val="00D748FD"/>
    <w:rsid w:val="00D75DB6"/>
    <w:rsid w:val="00D765AC"/>
    <w:rsid w:val="00D770F1"/>
    <w:rsid w:val="00D77653"/>
    <w:rsid w:val="00D802F8"/>
    <w:rsid w:val="00D80A6A"/>
    <w:rsid w:val="00D80B51"/>
    <w:rsid w:val="00D80ED4"/>
    <w:rsid w:val="00D80FDB"/>
    <w:rsid w:val="00D818E3"/>
    <w:rsid w:val="00D8198A"/>
    <w:rsid w:val="00D82946"/>
    <w:rsid w:val="00D83526"/>
    <w:rsid w:val="00D83786"/>
    <w:rsid w:val="00D843A0"/>
    <w:rsid w:val="00D84560"/>
    <w:rsid w:val="00D84C92"/>
    <w:rsid w:val="00D84E97"/>
    <w:rsid w:val="00D85882"/>
    <w:rsid w:val="00D85B1F"/>
    <w:rsid w:val="00D85E46"/>
    <w:rsid w:val="00D86546"/>
    <w:rsid w:val="00D866B6"/>
    <w:rsid w:val="00D871C7"/>
    <w:rsid w:val="00D87C9A"/>
    <w:rsid w:val="00D90B4F"/>
    <w:rsid w:val="00D91454"/>
    <w:rsid w:val="00D9295B"/>
    <w:rsid w:val="00D92C8B"/>
    <w:rsid w:val="00D92E4C"/>
    <w:rsid w:val="00D938FF"/>
    <w:rsid w:val="00D9429D"/>
    <w:rsid w:val="00D95391"/>
    <w:rsid w:val="00D95FC2"/>
    <w:rsid w:val="00D9649B"/>
    <w:rsid w:val="00D973BB"/>
    <w:rsid w:val="00D97AC3"/>
    <w:rsid w:val="00D97B9A"/>
    <w:rsid w:val="00DA0818"/>
    <w:rsid w:val="00DA0F3D"/>
    <w:rsid w:val="00DA233F"/>
    <w:rsid w:val="00DA2EE9"/>
    <w:rsid w:val="00DA3844"/>
    <w:rsid w:val="00DA458C"/>
    <w:rsid w:val="00DA4E47"/>
    <w:rsid w:val="00DA4FCD"/>
    <w:rsid w:val="00DA5897"/>
    <w:rsid w:val="00DA5CB2"/>
    <w:rsid w:val="00DA6C29"/>
    <w:rsid w:val="00DA7CA1"/>
    <w:rsid w:val="00DB1D98"/>
    <w:rsid w:val="00DB1FE7"/>
    <w:rsid w:val="00DB21A1"/>
    <w:rsid w:val="00DB3D05"/>
    <w:rsid w:val="00DB48B1"/>
    <w:rsid w:val="00DB4A03"/>
    <w:rsid w:val="00DB5CCF"/>
    <w:rsid w:val="00DB5EDB"/>
    <w:rsid w:val="00DB73E6"/>
    <w:rsid w:val="00DB79F5"/>
    <w:rsid w:val="00DB7CB1"/>
    <w:rsid w:val="00DC0E0A"/>
    <w:rsid w:val="00DC17E0"/>
    <w:rsid w:val="00DC1A67"/>
    <w:rsid w:val="00DC3088"/>
    <w:rsid w:val="00DC5217"/>
    <w:rsid w:val="00DC5DCD"/>
    <w:rsid w:val="00DC69CF"/>
    <w:rsid w:val="00DC6E90"/>
    <w:rsid w:val="00DC6FDA"/>
    <w:rsid w:val="00DC7510"/>
    <w:rsid w:val="00DC7823"/>
    <w:rsid w:val="00DC7ABE"/>
    <w:rsid w:val="00DD10A3"/>
    <w:rsid w:val="00DD2953"/>
    <w:rsid w:val="00DD2D4B"/>
    <w:rsid w:val="00DD2D5C"/>
    <w:rsid w:val="00DD42E4"/>
    <w:rsid w:val="00DD4527"/>
    <w:rsid w:val="00DD4C29"/>
    <w:rsid w:val="00DD6A43"/>
    <w:rsid w:val="00DD78FE"/>
    <w:rsid w:val="00DD7E59"/>
    <w:rsid w:val="00DD7E70"/>
    <w:rsid w:val="00DD7EE8"/>
    <w:rsid w:val="00DE1235"/>
    <w:rsid w:val="00DE1388"/>
    <w:rsid w:val="00DE1C38"/>
    <w:rsid w:val="00DE1C6D"/>
    <w:rsid w:val="00DE211B"/>
    <w:rsid w:val="00DE35ED"/>
    <w:rsid w:val="00DE36A0"/>
    <w:rsid w:val="00DE36E4"/>
    <w:rsid w:val="00DE3840"/>
    <w:rsid w:val="00DE3ACC"/>
    <w:rsid w:val="00DE4072"/>
    <w:rsid w:val="00DE433F"/>
    <w:rsid w:val="00DE58A9"/>
    <w:rsid w:val="00DE5D0A"/>
    <w:rsid w:val="00DE6099"/>
    <w:rsid w:val="00DE60BF"/>
    <w:rsid w:val="00DF0699"/>
    <w:rsid w:val="00DF0762"/>
    <w:rsid w:val="00DF1A9D"/>
    <w:rsid w:val="00DF28FD"/>
    <w:rsid w:val="00DF3AF2"/>
    <w:rsid w:val="00DF4683"/>
    <w:rsid w:val="00DF47E4"/>
    <w:rsid w:val="00DF7A2B"/>
    <w:rsid w:val="00DF7B7B"/>
    <w:rsid w:val="00E00064"/>
    <w:rsid w:val="00E0006B"/>
    <w:rsid w:val="00E00140"/>
    <w:rsid w:val="00E0037B"/>
    <w:rsid w:val="00E00405"/>
    <w:rsid w:val="00E006D0"/>
    <w:rsid w:val="00E01A67"/>
    <w:rsid w:val="00E01A8A"/>
    <w:rsid w:val="00E01F66"/>
    <w:rsid w:val="00E03456"/>
    <w:rsid w:val="00E036BC"/>
    <w:rsid w:val="00E04293"/>
    <w:rsid w:val="00E04FEB"/>
    <w:rsid w:val="00E057FC"/>
    <w:rsid w:val="00E059B3"/>
    <w:rsid w:val="00E07063"/>
    <w:rsid w:val="00E0789E"/>
    <w:rsid w:val="00E10429"/>
    <w:rsid w:val="00E111F2"/>
    <w:rsid w:val="00E113CB"/>
    <w:rsid w:val="00E11DD6"/>
    <w:rsid w:val="00E11F11"/>
    <w:rsid w:val="00E12692"/>
    <w:rsid w:val="00E12991"/>
    <w:rsid w:val="00E13D2B"/>
    <w:rsid w:val="00E1453B"/>
    <w:rsid w:val="00E14E60"/>
    <w:rsid w:val="00E1517D"/>
    <w:rsid w:val="00E155DE"/>
    <w:rsid w:val="00E15B2F"/>
    <w:rsid w:val="00E15E85"/>
    <w:rsid w:val="00E16CA9"/>
    <w:rsid w:val="00E1775C"/>
    <w:rsid w:val="00E179D5"/>
    <w:rsid w:val="00E202BE"/>
    <w:rsid w:val="00E20C5D"/>
    <w:rsid w:val="00E20D6C"/>
    <w:rsid w:val="00E2275F"/>
    <w:rsid w:val="00E2313B"/>
    <w:rsid w:val="00E233E0"/>
    <w:rsid w:val="00E237E1"/>
    <w:rsid w:val="00E23B87"/>
    <w:rsid w:val="00E24B92"/>
    <w:rsid w:val="00E255D6"/>
    <w:rsid w:val="00E25C65"/>
    <w:rsid w:val="00E25E5E"/>
    <w:rsid w:val="00E26B41"/>
    <w:rsid w:val="00E2753F"/>
    <w:rsid w:val="00E275CB"/>
    <w:rsid w:val="00E303C3"/>
    <w:rsid w:val="00E30855"/>
    <w:rsid w:val="00E32CED"/>
    <w:rsid w:val="00E33132"/>
    <w:rsid w:val="00E33E08"/>
    <w:rsid w:val="00E3402A"/>
    <w:rsid w:val="00E346DB"/>
    <w:rsid w:val="00E34748"/>
    <w:rsid w:val="00E347B5"/>
    <w:rsid w:val="00E34C3A"/>
    <w:rsid w:val="00E35C69"/>
    <w:rsid w:val="00E374A8"/>
    <w:rsid w:val="00E3787E"/>
    <w:rsid w:val="00E4037A"/>
    <w:rsid w:val="00E403B2"/>
    <w:rsid w:val="00E405C4"/>
    <w:rsid w:val="00E409A0"/>
    <w:rsid w:val="00E40AE0"/>
    <w:rsid w:val="00E42C92"/>
    <w:rsid w:val="00E42F0F"/>
    <w:rsid w:val="00E43D3A"/>
    <w:rsid w:val="00E44880"/>
    <w:rsid w:val="00E44AC4"/>
    <w:rsid w:val="00E44B74"/>
    <w:rsid w:val="00E44E97"/>
    <w:rsid w:val="00E4513A"/>
    <w:rsid w:val="00E454C8"/>
    <w:rsid w:val="00E46305"/>
    <w:rsid w:val="00E46D1F"/>
    <w:rsid w:val="00E46F87"/>
    <w:rsid w:val="00E5025E"/>
    <w:rsid w:val="00E5055B"/>
    <w:rsid w:val="00E520E4"/>
    <w:rsid w:val="00E52E3B"/>
    <w:rsid w:val="00E539C2"/>
    <w:rsid w:val="00E546C1"/>
    <w:rsid w:val="00E553C2"/>
    <w:rsid w:val="00E5660B"/>
    <w:rsid w:val="00E56B8A"/>
    <w:rsid w:val="00E570E9"/>
    <w:rsid w:val="00E6092A"/>
    <w:rsid w:val="00E6301A"/>
    <w:rsid w:val="00E631B7"/>
    <w:rsid w:val="00E63719"/>
    <w:rsid w:val="00E63C49"/>
    <w:rsid w:val="00E64067"/>
    <w:rsid w:val="00E64A19"/>
    <w:rsid w:val="00E650C7"/>
    <w:rsid w:val="00E65406"/>
    <w:rsid w:val="00E65A3D"/>
    <w:rsid w:val="00E66C15"/>
    <w:rsid w:val="00E67C7F"/>
    <w:rsid w:val="00E70087"/>
    <w:rsid w:val="00E70A29"/>
    <w:rsid w:val="00E7221E"/>
    <w:rsid w:val="00E72521"/>
    <w:rsid w:val="00E72A3D"/>
    <w:rsid w:val="00E732A3"/>
    <w:rsid w:val="00E73552"/>
    <w:rsid w:val="00E74A1D"/>
    <w:rsid w:val="00E75ADF"/>
    <w:rsid w:val="00E766D4"/>
    <w:rsid w:val="00E77602"/>
    <w:rsid w:val="00E77BB0"/>
    <w:rsid w:val="00E80EB2"/>
    <w:rsid w:val="00E812FA"/>
    <w:rsid w:val="00E81464"/>
    <w:rsid w:val="00E82219"/>
    <w:rsid w:val="00E82F05"/>
    <w:rsid w:val="00E84952"/>
    <w:rsid w:val="00E86685"/>
    <w:rsid w:val="00E866E7"/>
    <w:rsid w:val="00E86965"/>
    <w:rsid w:val="00E90B5C"/>
    <w:rsid w:val="00E91264"/>
    <w:rsid w:val="00E91D9F"/>
    <w:rsid w:val="00E91F4D"/>
    <w:rsid w:val="00E92522"/>
    <w:rsid w:val="00E953E7"/>
    <w:rsid w:val="00E95492"/>
    <w:rsid w:val="00E95B59"/>
    <w:rsid w:val="00E95F62"/>
    <w:rsid w:val="00E9621B"/>
    <w:rsid w:val="00E96403"/>
    <w:rsid w:val="00E978FE"/>
    <w:rsid w:val="00E97DBF"/>
    <w:rsid w:val="00EA049E"/>
    <w:rsid w:val="00EA072B"/>
    <w:rsid w:val="00EA212C"/>
    <w:rsid w:val="00EA2C38"/>
    <w:rsid w:val="00EA33F7"/>
    <w:rsid w:val="00EA3444"/>
    <w:rsid w:val="00EA36EF"/>
    <w:rsid w:val="00EA38A6"/>
    <w:rsid w:val="00EA42E5"/>
    <w:rsid w:val="00EA4329"/>
    <w:rsid w:val="00EA4516"/>
    <w:rsid w:val="00EA4A87"/>
    <w:rsid w:val="00EA4AB5"/>
    <w:rsid w:val="00EA64A9"/>
    <w:rsid w:val="00EA77E9"/>
    <w:rsid w:val="00EA77F1"/>
    <w:rsid w:val="00EB13DC"/>
    <w:rsid w:val="00EB1A81"/>
    <w:rsid w:val="00EB1EAC"/>
    <w:rsid w:val="00EB31C6"/>
    <w:rsid w:val="00EB3519"/>
    <w:rsid w:val="00EB3805"/>
    <w:rsid w:val="00EB49F1"/>
    <w:rsid w:val="00EB4D46"/>
    <w:rsid w:val="00EB5EB3"/>
    <w:rsid w:val="00EB6084"/>
    <w:rsid w:val="00EB67AD"/>
    <w:rsid w:val="00EB67B2"/>
    <w:rsid w:val="00EB6E09"/>
    <w:rsid w:val="00EB6FEA"/>
    <w:rsid w:val="00EB7F04"/>
    <w:rsid w:val="00EC2BAA"/>
    <w:rsid w:val="00EC3511"/>
    <w:rsid w:val="00EC4738"/>
    <w:rsid w:val="00EC4F51"/>
    <w:rsid w:val="00EC576E"/>
    <w:rsid w:val="00EC676A"/>
    <w:rsid w:val="00EC6FD3"/>
    <w:rsid w:val="00EC720D"/>
    <w:rsid w:val="00ED0659"/>
    <w:rsid w:val="00ED15F4"/>
    <w:rsid w:val="00ED2A9F"/>
    <w:rsid w:val="00ED3A64"/>
    <w:rsid w:val="00ED43E1"/>
    <w:rsid w:val="00ED5510"/>
    <w:rsid w:val="00ED5654"/>
    <w:rsid w:val="00ED6492"/>
    <w:rsid w:val="00ED6AC5"/>
    <w:rsid w:val="00EE0C31"/>
    <w:rsid w:val="00EE23A6"/>
    <w:rsid w:val="00EE2D5E"/>
    <w:rsid w:val="00EE2EB9"/>
    <w:rsid w:val="00EE39EB"/>
    <w:rsid w:val="00EE3BE9"/>
    <w:rsid w:val="00EE416A"/>
    <w:rsid w:val="00EE438A"/>
    <w:rsid w:val="00EE46E4"/>
    <w:rsid w:val="00EE50EB"/>
    <w:rsid w:val="00EE55DF"/>
    <w:rsid w:val="00EE6027"/>
    <w:rsid w:val="00EE610E"/>
    <w:rsid w:val="00EE6A45"/>
    <w:rsid w:val="00EE70DE"/>
    <w:rsid w:val="00EF01AD"/>
    <w:rsid w:val="00EF04E8"/>
    <w:rsid w:val="00EF0EDB"/>
    <w:rsid w:val="00EF2A43"/>
    <w:rsid w:val="00EF3481"/>
    <w:rsid w:val="00EF5279"/>
    <w:rsid w:val="00EF7035"/>
    <w:rsid w:val="00EF72FC"/>
    <w:rsid w:val="00EF7E86"/>
    <w:rsid w:val="00F00682"/>
    <w:rsid w:val="00F00866"/>
    <w:rsid w:val="00F017FD"/>
    <w:rsid w:val="00F01DE1"/>
    <w:rsid w:val="00F02C70"/>
    <w:rsid w:val="00F031F4"/>
    <w:rsid w:val="00F03EBB"/>
    <w:rsid w:val="00F04130"/>
    <w:rsid w:val="00F04A94"/>
    <w:rsid w:val="00F04C34"/>
    <w:rsid w:val="00F04DEE"/>
    <w:rsid w:val="00F060CB"/>
    <w:rsid w:val="00F060EC"/>
    <w:rsid w:val="00F06BC7"/>
    <w:rsid w:val="00F06CBF"/>
    <w:rsid w:val="00F07328"/>
    <w:rsid w:val="00F07AED"/>
    <w:rsid w:val="00F1008D"/>
    <w:rsid w:val="00F112A1"/>
    <w:rsid w:val="00F134A7"/>
    <w:rsid w:val="00F13C5E"/>
    <w:rsid w:val="00F14C83"/>
    <w:rsid w:val="00F14F87"/>
    <w:rsid w:val="00F1798E"/>
    <w:rsid w:val="00F208CC"/>
    <w:rsid w:val="00F21666"/>
    <w:rsid w:val="00F21E95"/>
    <w:rsid w:val="00F2262D"/>
    <w:rsid w:val="00F23A6D"/>
    <w:rsid w:val="00F24259"/>
    <w:rsid w:val="00F2427F"/>
    <w:rsid w:val="00F245D4"/>
    <w:rsid w:val="00F24C15"/>
    <w:rsid w:val="00F25B12"/>
    <w:rsid w:val="00F25DF9"/>
    <w:rsid w:val="00F26247"/>
    <w:rsid w:val="00F263D4"/>
    <w:rsid w:val="00F26439"/>
    <w:rsid w:val="00F26DCC"/>
    <w:rsid w:val="00F27D51"/>
    <w:rsid w:val="00F3049A"/>
    <w:rsid w:val="00F31060"/>
    <w:rsid w:val="00F31592"/>
    <w:rsid w:val="00F31887"/>
    <w:rsid w:val="00F33DD9"/>
    <w:rsid w:val="00F33F65"/>
    <w:rsid w:val="00F35144"/>
    <w:rsid w:val="00F3548D"/>
    <w:rsid w:val="00F36443"/>
    <w:rsid w:val="00F36AA3"/>
    <w:rsid w:val="00F3736A"/>
    <w:rsid w:val="00F4030B"/>
    <w:rsid w:val="00F4039B"/>
    <w:rsid w:val="00F40475"/>
    <w:rsid w:val="00F405BD"/>
    <w:rsid w:val="00F41157"/>
    <w:rsid w:val="00F41998"/>
    <w:rsid w:val="00F41F53"/>
    <w:rsid w:val="00F43E67"/>
    <w:rsid w:val="00F44350"/>
    <w:rsid w:val="00F443E5"/>
    <w:rsid w:val="00F44E30"/>
    <w:rsid w:val="00F45AA6"/>
    <w:rsid w:val="00F45F5C"/>
    <w:rsid w:val="00F46CE8"/>
    <w:rsid w:val="00F47A79"/>
    <w:rsid w:val="00F47AA5"/>
    <w:rsid w:val="00F50122"/>
    <w:rsid w:val="00F51D6A"/>
    <w:rsid w:val="00F52555"/>
    <w:rsid w:val="00F53341"/>
    <w:rsid w:val="00F547CF"/>
    <w:rsid w:val="00F54F29"/>
    <w:rsid w:val="00F55980"/>
    <w:rsid w:val="00F563C4"/>
    <w:rsid w:val="00F57595"/>
    <w:rsid w:val="00F575A6"/>
    <w:rsid w:val="00F60251"/>
    <w:rsid w:val="00F60500"/>
    <w:rsid w:val="00F6074E"/>
    <w:rsid w:val="00F6109D"/>
    <w:rsid w:val="00F618AA"/>
    <w:rsid w:val="00F623C6"/>
    <w:rsid w:val="00F650B8"/>
    <w:rsid w:val="00F65ACE"/>
    <w:rsid w:val="00F65DF6"/>
    <w:rsid w:val="00F66678"/>
    <w:rsid w:val="00F708DF"/>
    <w:rsid w:val="00F716CA"/>
    <w:rsid w:val="00F7327B"/>
    <w:rsid w:val="00F736FC"/>
    <w:rsid w:val="00F74ABA"/>
    <w:rsid w:val="00F74E7A"/>
    <w:rsid w:val="00F74F05"/>
    <w:rsid w:val="00F75156"/>
    <w:rsid w:val="00F75316"/>
    <w:rsid w:val="00F756B9"/>
    <w:rsid w:val="00F809DC"/>
    <w:rsid w:val="00F80BE8"/>
    <w:rsid w:val="00F80E0B"/>
    <w:rsid w:val="00F81A23"/>
    <w:rsid w:val="00F820F4"/>
    <w:rsid w:val="00F82872"/>
    <w:rsid w:val="00F83D75"/>
    <w:rsid w:val="00F84845"/>
    <w:rsid w:val="00F84926"/>
    <w:rsid w:val="00F85B3D"/>
    <w:rsid w:val="00F864A8"/>
    <w:rsid w:val="00F86723"/>
    <w:rsid w:val="00F86E94"/>
    <w:rsid w:val="00F87AB5"/>
    <w:rsid w:val="00F87BA3"/>
    <w:rsid w:val="00F90547"/>
    <w:rsid w:val="00F90C5A"/>
    <w:rsid w:val="00F90CEB"/>
    <w:rsid w:val="00F90E9B"/>
    <w:rsid w:val="00F91EFC"/>
    <w:rsid w:val="00F920DC"/>
    <w:rsid w:val="00F928E0"/>
    <w:rsid w:val="00F92E39"/>
    <w:rsid w:val="00F9431B"/>
    <w:rsid w:val="00F94F15"/>
    <w:rsid w:val="00F96136"/>
    <w:rsid w:val="00F96E77"/>
    <w:rsid w:val="00F973D7"/>
    <w:rsid w:val="00F976D6"/>
    <w:rsid w:val="00F97871"/>
    <w:rsid w:val="00FA0620"/>
    <w:rsid w:val="00FA1779"/>
    <w:rsid w:val="00FA275A"/>
    <w:rsid w:val="00FA28DC"/>
    <w:rsid w:val="00FA30C3"/>
    <w:rsid w:val="00FA39DF"/>
    <w:rsid w:val="00FA43BD"/>
    <w:rsid w:val="00FA4C74"/>
    <w:rsid w:val="00FA4CB9"/>
    <w:rsid w:val="00FA544F"/>
    <w:rsid w:val="00FA5B05"/>
    <w:rsid w:val="00FA6AA3"/>
    <w:rsid w:val="00FA74CA"/>
    <w:rsid w:val="00FA7677"/>
    <w:rsid w:val="00FB018B"/>
    <w:rsid w:val="00FB054B"/>
    <w:rsid w:val="00FB055E"/>
    <w:rsid w:val="00FB0C88"/>
    <w:rsid w:val="00FB116A"/>
    <w:rsid w:val="00FB163A"/>
    <w:rsid w:val="00FB1C4D"/>
    <w:rsid w:val="00FB1E24"/>
    <w:rsid w:val="00FB2528"/>
    <w:rsid w:val="00FB26F3"/>
    <w:rsid w:val="00FB29B2"/>
    <w:rsid w:val="00FB2A7C"/>
    <w:rsid w:val="00FB3A05"/>
    <w:rsid w:val="00FB4B64"/>
    <w:rsid w:val="00FB50B7"/>
    <w:rsid w:val="00FB6DB2"/>
    <w:rsid w:val="00FB764F"/>
    <w:rsid w:val="00FC0598"/>
    <w:rsid w:val="00FC0EB9"/>
    <w:rsid w:val="00FC1507"/>
    <w:rsid w:val="00FC1527"/>
    <w:rsid w:val="00FC1D1C"/>
    <w:rsid w:val="00FC30BB"/>
    <w:rsid w:val="00FC33E4"/>
    <w:rsid w:val="00FC3E52"/>
    <w:rsid w:val="00FC48F3"/>
    <w:rsid w:val="00FC4D67"/>
    <w:rsid w:val="00FC5257"/>
    <w:rsid w:val="00FC5E6D"/>
    <w:rsid w:val="00FC6709"/>
    <w:rsid w:val="00FC67FA"/>
    <w:rsid w:val="00FC6C85"/>
    <w:rsid w:val="00FC7245"/>
    <w:rsid w:val="00FC7971"/>
    <w:rsid w:val="00FC7F33"/>
    <w:rsid w:val="00FD1923"/>
    <w:rsid w:val="00FD1B26"/>
    <w:rsid w:val="00FD1E63"/>
    <w:rsid w:val="00FD21F9"/>
    <w:rsid w:val="00FD259F"/>
    <w:rsid w:val="00FD3B74"/>
    <w:rsid w:val="00FD3FD7"/>
    <w:rsid w:val="00FD442A"/>
    <w:rsid w:val="00FD50D4"/>
    <w:rsid w:val="00FD5586"/>
    <w:rsid w:val="00FD560D"/>
    <w:rsid w:val="00FD5F71"/>
    <w:rsid w:val="00FD6784"/>
    <w:rsid w:val="00FD69BF"/>
    <w:rsid w:val="00FD6D26"/>
    <w:rsid w:val="00FD7260"/>
    <w:rsid w:val="00FD737B"/>
    <w:rsid w:val="00FE10D9"/>
    <w:rsid w:val="00FE10DD"/>
    <w:rsid w:val="00FE1588"/>
    <w:rsid w:val="00FE1BC4"/>
    <w:rsid w:val="00FE2119"/>
    <w:rsid w:val="00FE2217"/>
    <w:rsid w:val="00FE36D9"/>
    <w:rsid w:val="00FE555A"/>
    <w:rsid w:val="00FE562B"/>
    <w:rsid w:val="00FE56D2"/>
    <w:rsid w:val="00FE5D3E"/>
    <w:rsid w:val="00FE5FA5"/>
    <w:rsid w:val="00FE6731"/>
    <w:rsid w:val="00FE7741"/>
    <w:rsid w:val="00FE7CEA"/>
    <w:rsid w:val="00FF0995"/>
    <w:rsid w:val="00FF1E5F"/>
    <w:rsid w:val="00FF2410"/>
    <w:rsid w:val="00FF2636"/>
    <w:rsid w:val="00FF3799"/>
    <w:rsid w:val="00FF4236"/>
    <w:rsid w:val="00FF515B"/>
    <w:rsid w:val="00FF5F63"/>
    <w:rsid w:val="00FF6189"/>
    <w:rsid w:val="00FF663C"/>
    <w:rsid w:val="00FF7715"/>
    <w:rsid w:val="00FF7DC9"/>
    <w:rsid w:val="00FF7F17"/>
    <w:rsid w:val="0110DD00"/>
    <w:rsid w:val="013293F8"/>
    <w:rsid w:val="0158F1A2"/>
    <w:rsid w:val="01F16BE6"/>
    <w:rsid w:val="024F46A1"/>
    <w:rsid w:val="02A4CEE3"/>
    <w:rsid w:val="02E2E359"/>
    <w:rsid w:val="033B8546"/>
    <w:rsid w:val="03B4A1FC"/>
    <w:rsid w:val="043A6732"/>
    <w:rsid w:val="04929F43"/>
    <w:rsid w:val="0515592E"/>
    <w:rsid w:val="05A2FF13"/>
    <w:rsid w:val="06281622"/>
    <w:rsid w:val="065C8DB9"/>
    <w:rsid w:val="067B538B"/>
    <w:rsid w:val="06DAD3FC"/>
    <w:rsid w:val="086A8798"/>
    <w:rsid w:val="08B154CB"/>
    <w:rsid w:val="08E9D0FC"/>
    <w:rsid w:val="0949D1A7"/>
    <w:rsid w:val="0B5E43B5"/>
    <w:rsid w:val="0B992555"/>
    <w:rsid w:val="0C5B3AA8"/>
    <w:rsid w:val="0C98ECB6"/>
    <w:rsid w:val="0CD16CB2"/>
    <w:rsid w:val="0D4F4341"/>
    <w:rsid w:val="0D5AC318"/>
    <w:rsid w:val="0D970D61"/>
    <w:rsid w:val="0E6A369C"/>
    <w:rsid w:val="0EC915E4"/>
    <w:rsid w:val="0EE1333A"/>
    <w:rsid w:val="0F83110D"/>
    <w:rsid w:val="0FDF47A5"/>
    <w:rsid w:val="0FEB930F"/>
    <w:rsid w:val="107EF35C"/>
    <w:rsid w:val="10A6C608"/>
    <w:rsid w:val="11BD395E"/>
    <w:rsid w:val="12235258"/>
    <w:rsid w:val="13082E3A"/>
    <w:rsid w:val="1394EB1A"/>
    <w:rsid w:val="13F26F09"/>
    <w:rsid w:val="14B737A9"/>
    <w:rsid w:val="14BCF297"/>
    <w:rsid w:val="158745C4"/>
    <w:rsid w:val="160A320C"/>
    <w:rsid w:val="16F6C37B"/>
    <w:rsid w:val="16FEB101"/>
    <w:rsid w:val="188B5D4C"/>
    <w:rsid w:val="18ABBC39"/>
    <w:rsid w:val="196D2E72"/>
    <w:rsid w:val="19CB8A85"/>
    <w:rsid w:val="1A3BC0A4"/>
    <w:rsid w:val="1ABEE1C8"/>
    <w:rsid w:val="1B12FF00"/>
    <w:rsid w:val="1B5570AE"/>
    <w:rsid w:val="1BABFAC9"/>
    <w:rsid w:val="1C2FD0B6"/>
    <w:rsid w:val="1C51F016"/>
    <w:rsid w:val="1CFE93CB"/>
    <w:rsid w:val="1D6604FF"/>
    <w:rsid w:val="1DDBCF70"/>
    <w:rsid w:val="1E66B8D2"/>
    <w:rsid w:val="1F3EA3D4"/>
    <w:rsid w:val="1FDC11B8"/>
    <w:rsid w:val="201DA7B9"/>
    <w:rsid w:val="204F45AC"/>
    <w:rsid w:val="2072CADD"/>
    <w:rsid w:val="210F3291"/>
    <w:rsid w:val="21542C94"/>
    <w:rsid w:val="22397622"/>
    <w:rsid w:val="223D9636"/>
    <w:rsid w:val="23A301D7"/>
    <w:rsid w:val="23C6F51E"/>
    <w:rsid w:val="23C7898A"/>
    <w:rsid w:val="23D150B5"/>
    <w:rsid w:val="24117B15"/>
    <w:rsid w:val="24DC98E1"/>
    <w:rsid w:val="251AAEEB"/>
    <w:rsid w:val="2596A50E"/>
    <w:rsid w:val="25F5A7E9"/>
    <w:rsid w:val="264BB17A"/>
    <w:rsid w:val="2668325D"/>
    <w:rsid w:val="26A9D1AE"/>
    <w:rsid w:val="26FD1825"/>
    <w:rsid w:val="27BCE239"/>
    <w:rsid w:val="27E41D44"/>
    <w:rsid w:val="27E781DB"/>
    <w:rsid w:val="27F3BE92"/>
    <w:rsid w:val="288A9244"/>
    <w:rsid w:val="29525C63"/>
    <w:rsid w:val="296B3503"/>
    <w:rsid w:val="2982958A"/>
    <w:rsid w:val="299C7A99"/>
    <w:rsid w:val="29A5B77A"/>
    <w:rsid w:val="2A9CD6EC"/>
    <w:rsid w:val="2B3B60BC"/>
    <w:rsid w:val="2B80D2F0"/>
    <w:rsid w:val="2B9EF120"/>
    <w:rsid w:val="2C2C0DED"/>
    <w:rsid w:val="2C5BED17"/>
    <w:rsid w:val="2CA42B90"/>
    <w:rsid w:val="2CD41B5B"/>
    <w:rsid w:val="2DC810C2"/>
    <w:rsid w:val="2DD4B1BF"/>
    <w:rsid w:val="2E15F06C"/>
    <w:rsid w:val="2E996265"/>
    <w:rsid w:val="2F746D5D"/>
    <w:rsid w:val="301C1EB2"/>
    <w:rsid w:val="304468A8"/>
    <w:rsid w:val="309217BA"/>
    <w:rsid w:val="3178CB38"/>
    <w:rsid w:val="318C42E4"/>
    <w:rsid w:val="31C1340B"/>
    <w:rsid w:val="32F803DD"/>
    <w:rsid w:val="3332EB59"/>
    <w:rsid w:val="333D06A8"/>
    <w:rsid w:val="34CDF269"/>
    <w:rsid w:val="35FE82F4"/>
    <w:rsid w:val="37A89AD4"/>
    <w:rsid w:val="3805932B"/>
    <w:rsid w:val="381DEABF"/>
    <w:rsid w:val="38E499DF"/>
    <w:rsid w:val="3A29F200"/>
    <w:rsid w:val="3A37CC87"/>
    <w:rsid w:val="3AFAB361"/>
    <w:rsid w:val="3B97F0FB"/>
    <w:rsid w:val="3BF45D2F"/>
    <w:rsid w:val="3D0EC6F7"/>
    <w:rsid w:val="3D510B68"/>
    <w:rsid w:val="3DE8244A"/>
    <w:rsid w:val="3E5BAC52"/>
    <w:rsid w:val="3E6CE729"/>
    <w:rsid w:val="3EF9281E"/>
    <w:rsid w:val="3F0EBD08"/>
    <w:rsid w:val="3F1C44EC"/>
    <w:rsid w:val="3F6960F3"/>
    <w:rsid w:val="3FB0501D"/>
    <w:rsid w:val="3FE50857"/>
    <w:rsid w:val="40D0C315"/>
    <w:rsid w:val="4131A70A"/>
    <w:rsid w:val="41AC7571"/>
    <w:rsid w:val="4207D93B"/>
    <w:rsid w:val="439072E1"/>
    <w:rsid w:val="456DF6F2"/>
    <w:rsid w:val="456F6FA2"/>
    <w:rsid w:val="4594F825"/>
    <w:rsid w:val="45F7DE61"/>
    <w:rsid w:val="4688CF41"/>
    <w:rsid w:val="475963D1"/>
    <w:rsid w:val="4833E23B"/>
    <w:rsid w:val="4B139031"/>
    <w:rsid w:val="4B3248E7"/>
    <w:rsid w:val="4B7A7039"/>
    <w:rsid w:val="4C0628CA"/>
    <w:rsid w:val="4C07CAF2"/>
    <w:rsid w:val="4C416925"/>
    <w:rsid w:val="4C41F563"/>
    <w:rsid w:val="4CE6149B"/>
    <w:rsid w:val="4D3E0AD8"/>
    <w:rsid w:val="4EFF688C"/>
    <w:rsid w:val="4F044571"/>
    <w:rsid w:val="4FDF020A"/>
    <w:rsid w:val="4FEBE985"/>
    <w:rsid w:val="4FF89349"/>
    <w:rsid w:val="5095051B"/>
    <w:rsid w:val="52527247"/>
    <w:rsid w:val="526EDCFC"/>
    <w:rsid w:val="53286C05"/>
    <w:rsid w:val="533D63C0"/>
    <w:rsid w:val="537B4357"/>
    <w:rsid w:val="54730424"/>
    <w:rsid w:val="54E42762"/>
    <w:rsid w:val="55472EE9"/>
    <w:rsid w:val="55566010"/>
    <w:rsid w:val="55C690D6"/>
    <w:rsid w:val="55D3B42B"/>
    <w:rsid w:val="56CA9F49"/>
    <w:rsid w:val="56DAC30A"/>
    <w:rsid w:val="57D97352"/>
    <w:rsid w:val="57DB9AAC"/>
    <w:rsid w:val="57F4464E"/>
    <w:rsid w:val="580CC9C8"/>
    <w:rsid w:val="5900A2E6"/>
    <w:rsid w:val="59BC7049"/>
    <w:rsid w:val="5A6804C5"/>
    <w:rsid w:val="5A907CAB"/>
    <w:rsid w:val="5ADE2362"/>
    <w:rsid w:val="5B053612"/>
    <w:rsid w:val="5B98038F"/>
    <w:rsid w:val="5B9B2B63"/>
    <w:rsid w:val="5BD01BE9"/>
    <w:rsid w:val="5CD692E9"/>
    <w:rsid w:val="5D162215"/>
    <w:rsid w:val="5DD8ECED"/>
    <w:rsid w:val="5EB1F276"/>
    <w:rsid w:val="5F06C254"/>
    <w:rsid w:val="5FB29F92"/>
    <w:rsid w:val="5FB492DA"/>
    <w:rsid w:val="5FB7E0A1"/>
    <w:rsid w:val="60D10D34"/>
    <w:rsid w:val="6278093D"/>
    <w:rsid w:val="629B8E05"/>
    <w:rsid w:val="62D5248C"/>
    <w:rsid w:val="6321185F"/>
    <w:rsid w:val="6340D5B2"/>
    <w:rsid w:val="634EDBE0"/>
    <w:rsid w:val="6353D406"/>
    <w:rsid w:val="6363528F"/>
    <w:rsid w:val="638DF231"/>
    <w:rsid w:val="63EE914E"/>
    <w:rsid w:val="64C6E6B5"/>
    <w:rsid w:val="650C1E01"/>
    <w:rsid w:val="657B1BF3"/>
    <w:rsid w:val="667F6CEA"/>
    <w:rsid w:val="66A56BC8"/>
    <w:rsid w:val="66C71C8A"/>
    <w:rsid w:val="66E87A4F"/>
    <w:rsid w:val="6713C001"/>
    <w:rsid w:val="677F3490"/>
    <w:rsid w:val="67A70CF4"/>
    <w:rsid w:val="67EB1850"/>
    <w:rsid w:val="67EC2A79"/>
    <w:rsid w:val="67FC172E"/>
    <w:rsid w:val="67FF0EC0"/>
    <w:rsid w:val="683612CA"/>
    <w:rsid w:val="683B3BF9"/>
    <w:rsid w:val="68E4A979"/>
    <w:rsid w:val="690CE97F"/>
    <w:rsid w:val="69F10C98"/>
    <w:rsid w:val="6A1218F1"/>
    <w:rsid w:val="6AA9C141"/>
    <w:rsid w:val="6C11D702"/>
    <w:rsid w:val="6D873813"/>
    <w:rsid w:val="6DCC33EE"/>
    <w:rsid w:val="6E2BAD2C"/>
    <w:rsid w:val="6E4220A8"/>
    <w:rsid w:val="6E911976"/>
    <w:rsid w:val="6EC5D8A7"/>
    <w:rsid w:val="6F25337E"/>
    <w:rsid w:val="6F809FCC"/>
    <w:rsid w:val="71092872"/>
    <w:rsid w:val="71EB8EFE"/>
    <w:rsid w:val="72CEA8F3"/>
    <w:rsid w:val="736363BE"/>
    <w:rsid w:val="7376E387"/>
    <w:rsid w:val="739EBBE3"/>
    <w:rsid w:val="7464BF3F"/>
    <w:rsid w:val="746BDE3E"/>
    <w:rsid w:val="749ED285"/>
    <w:rsid w:val="7505443D"/>
    <w:rsid w:val="753B3D26"/>
    <w:rsid w:val="7558052A"/>
    <w:rsid w:val="75AB7623"/>
    <w:rsid w:val="7761EE7F"/>
    <w:rsid w:val="77683451"/>
    <w:rsid w:val="77F2CA49"/>
    <w:rsid w:val="79349E1A"/>
    <w:rsid w:val="7A94AE09"/>
    <w:rsid w:val="7B5C9A90"/>
    <w:rsid w:val="7B9157AA"/>
    <w:rsid w:val="7C0ED242"/>
    <w:rsid w:val="7C782F3C"/>
    <w:rsid w:val="7D6C8FB7"/>
    <w:rsid w:val="7E35C356"/>
    <w:rsid w:val="7EAC2636"/>
    <w:rsid w:val="7EB0F7A6"/>
    <w:rsid w:val="7F148BBD"/>
    <w:rsid w:val="7F3464F9"/>
    <w:rsid w:val="7FFCE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E3D6E6"/>
  <w15:docId w15:val="{45905FFA-09E9-4193-9CFF-1107CF2E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7D1"/>
    <w:rPr>
      <w:sz w:val="18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2">
    <w:name w:val="heading 2"/>
    <w:basedOn w:val="a"/>
    <w:next w:val="a"/>
    <w:link w:val="20"/>
    <w:uiPriority w:val="9"/>
    <w:unhideWhenUsed/>
    <w:rsid w:val="009C45A2"/>
    <w:pPr>
      <w:outlineLvl w:val="1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a4">
    <w:name w:val="ヘッダー (文字)"/>
    <w:basedOn w:val="a0"/>
    <w:link w:val="a3"/>
    <w:uiPriority w:val="99"/>
    <w:rsid w:val="008E5D5C"/>
    <w:rPr>
      <w:caps/>
      <w:spacing w:val="12"/>
      <w:sz w:val="15"/>
      <w:lang w:val="en-GB"/>
    </w:rPr>
  </w:style>
  <w:style w:type="paragraph" w:styleId="a5">
    <w:name w:val="footer"/>
    <w:basedOn w:val="a"/>
    <w:link w:val="a6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a6">
    <w:name w:val="フッター (文字)"/>
    <w:basedOn w:val="a0"/>
    <w:link w:val="a5"/>
    <w:uiPriority w:val="99"/>
    <w:rsid w:val="00AB5767"/>
    <w:rPr>
      <w:sz w:val="12"/>
      <w:lang w:val="en-GB"/>
    </w:rPr>
  </w:style>
  <w:style w:type="table" w:styleId="a7">
    <w:name w:val="Table Grid"/>
    <w:basedOn w:val="a1"/>
    <w:unhideWhenUsed/>
    <w:rsid w:val="00532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a"/>
    <w:qFormat/>
    <w:rsid w:val="00AE2057"/>
    <w:pPr>
      <w:spacing w:line="180" w:lineRule="atLeast"/>
    </w:pPr>
    <w:rPr>
      <w:sz w:val="12"/>
    </w:rPr>
  </w:style>
  <w:style w:type="paragraph" w:styleId="a8">
    <w:name w:val="Title"/>
    <w:basedOn w:val="a"/>
    <w:next w:val="a"/>
    <w:link w:val="a9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a9">
    <w:name w:val="表題 (文字)"/>
    <w:basedOn w:val="a0"/>
    <w:link w:val="a8"/>
    <w:uiPriority w:val="10"/>
    <w:rsid w:val="00AC4E77"/>
    <w:rPr>
      <w:sz w:val="24"/>
      <w:lang w:val="en-GB"/>
    </w:rPr>
  </w:style>
  <w:style w:type="character" w:customStyle="1" w:styleId="10">
    <w:name w:val="見出し 1 (文字)"/>
    <w:basedOn w:val="a0"/>
    <w:link w:val="1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basedOn w:val="a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20">
    <w:name w:val="見出し 2 (文字)"/>
    <w:basedOn w:val="a0"/>
    <w:link w:val="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a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aa">
    <w:name w:val="Hyperlink"/>
    <w:basedOn w:val="a0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a"/>
    <w:qFormat/>
    <w:rsid w:val="009C45A2"/>
    <w:pPr>
      <w:spacing w:after="240"/>
    </w:pPr>
    <w:rPr>
      <w:b/>
      <w:color w:val="FF0A14"/>
    </w:rPr>
  </w:style>
  <w:style w:type="paragraph" w:styleId="ab">
    <w:name w:val="caption"/>
    <w:basedOn w:val="a"/>
    <w:next w:val="a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a"/>
    <w:qFormat/>
    <w:rsid w:val="00B476AD"/>
  </w:style>
  <w:style w:type="paragraph" w:styleId="ac">
    <w:name w:val="Balloon Text"/>
    <w:basedOn w:val="a"/>
    <w:link w:val="ad"/>
    <w:uiPriority w:val="99"/>
    <w:semiHidden/>
    <w:unhideWhenUsed/>
    <w:rsid w:val="009031C7"/>
    <w:rPr>
      <w:rFonts w:ascii="Segoe UI" w:hAnsi="Segoe UI" w:cs="Segoe UI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a"/>
    <w:rsid w:val="00D545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ae">
    <w:name w:val="Strong"/>
    <w:basedOn w:val="a0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a0"/>
    <w:rsid w:val="00D5457A"/>
  </w:style>
  <w:style w:type="character" w:customStyle="1" w:styleId="priceamount">
    <w:name w:val="price__amount"/>
    <w:basedOn w:val="a0"/>
    <w:rsid w:val="00D5457A"/>
  </w:style>
  <w:style w:type="paragraph" w:customStyle="1" w:styleId="product-teaserpricedetails">
    <w:name w:val="product-teaser__price__details"/>
    <w:basedOn w:val="a"/>
    <w:rsid w:val="00D545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af">
    <w:name w:val="FollowedHyperlink"/>
    <w:basedOn w:val="a0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7552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50">
    <w:name w:val="見出し 5 (文字)"/>
    <w:basedOn w:val="a0"/>
    <w:link w:val="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basedOn w:val="a"/>
    <w:rsid w:val="000525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a"/>
    <w:rsid w:val="0005259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a"/>
    <w:rsid w:val="000525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a"/>
    <w:rsid w:val="000525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a"/>
    <w:rsid w:val="00052598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a0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D6D26"/>
    <w:pPr>
      <w:ind w:left="720"/>
      <w:contextualSpacing/>
    </w:pPr>
  </w:style>
  <w:style w:type="character" w:customStyle="1" w:styleId="40">
    <w:name w:val="見出し 4 (文字)"/>
    <w:basedOn w:val="a0"/>
    <w:link w:val="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af1">
    <w:name w:val="Emphasis"/>
    <w:basedOn w:val="a0"/>
    <w:uiPriority w:val="20"/>
    <w:qFormat/>
    <w:rsid w:val="00EA33F7"/>
    <w:rPr>
      <w:i/>
      <w:iCs/>
    </w:rPr>
  </w:style>
  <w:style w:type="paragraph" w:customStyle="1" w:styleId="paragraph">
    <w:name w:val="paragraph"/>
    <w:basedOn w:val="a"/>
    <w:rsid w:val="007C6B1C"/>
    <w:pPr>
      <w:spacing w:before="100" w:beforeAutospacing="1" w:after="100" w:afterAutospacing="1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a0"/>
    <w:rsid w:val="007C6B1C"/>
  </w:style>
  <w:style w:type="character" w:customStyle="1" w:styleId="eop">
    <w:name w:val="eop"/>
    <w:basedOn w:val="a0"/>
    <w:rsid w:val="007C6B1C"/>
  </w:style>
  <w:style w:type="character" w:customStyle="1" w:styleId="NichtaufgelsteErwhnung2">
    <w:name w:val="Nicht aufgelöste Erwähnung2"/>
    <w:basedOn w:val="a0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a0"/>
    <w:rsid w:val="001A5A7D"/>
  </w:style>
  <w:style w:type="character" w:customStyle="1" w:styleId="ms-h3">
    <w:name w:val="ms-h3"/>
    <w:basedOn w:val="a0"/>
    <w:rsid w:val="0006221A"/>
  </w:style>
  <w:style w:type="character" w:customStyle="1" w:styleId="scxw130742757">
    <w:name w:val="scxw130742757"/>
    <w:basedOn w:val="a0"/>
    <w:rsid w:val="003E4BEF"/>
  </w:style>
  <w:style w:type="character" w:customStyle="1" w:styleId="ydpb5a3d5bfs1">
    <w:name w:val="ydpb5a3d5bfs1"/>
    <w:basedOn w:val="a0"/>
    <w:rsid w:val="008E477E"/>
  </w:style>
  <w:style w:type="character" w:customStyle="1" w:styleId="UnresolvedMention1">
    <w:name w:val="Unresolved Mention1"/>
    <w:basedOn w:val="a0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a0"/>
    <w:rsid w:val="00576746"/>
  </w:style>
  <w:style w:type="character" w:customStyle="1" w:styleId="bcx9">
    <w:name w:val="bcx9"/>
    <w:basedOn w:val="a0"/>
    <w:rsid w:val="00C40047"/>
  </w:style>
  <w:style w:type="character" w:styleId="af2">
    <w:name w:val="annotation reference"/>
    <w:basedOn w:val="a0"/>
    <w:uiPriority w:val="99"/>
    <w:semiHidden/>
    <w:unhideWhenUsed/>
    <w:rsid w:val="00A2050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20505"/>
    <w:rPr>
      <w:sz w:val="20"/>
      <w:szCs w:val="20"/>
    </w:rPr>
  </w:style>
  <w:style w:type="character" w:customStyle="1" w:styleId="af4">
    <w:name w:val="コメント文字列 (文字)"/>
    <w:basedOn w:val="a0"/>
    <w:link w:val="af3"/>
    <w:uiPriority w:val="99"/>
    <w:rsid w:val="00A20505"/>
    <w:rPr>
      <w:sz w:val="20"/>
      <w:szCs w:val="20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20505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A20505"/>
    <w:rPr>
      <w:b/>
      <w:bCs/>
      <w:sz w:val="20"/>
      <w:szCs w:val="20"/>
      <w:lang w:val="en-GB"/>
    </w:rPr>
  </w:style>
  <w:style w:type="paragraph" w:styleId="af7">
    <w:name w:val="Revision"/>
    <w:hidden/>
    <w:uiPriority w:val="99"/>
    <w:semiHidden/>
    <w:rsid w:val="00F4030B"/>
    <w:rPr>
      <w:sz w:val="18"/>
      <w:lang w:val="en-GB"/>
    </w:rPr>
  </w:style>
  <w:style w:type="paragraph" w:customStyle="1" w:styleId="Default">
    <w:name w:val="Default"/>
    <w:rsid w:val="00C84AA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unhideWhenUsed/>
    <w:rsid w:val="00535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sz w:val="24"/>
      <w:szCs w:val="24"/>
      <w:lang w:val="en-US" w:eastAsia="ja-JP"/>
    </w:rPr>
  </w:style>
  <w:style w:type="character" w:customStyle="1" w:styleId="HTML0">
    <w:name w:val="HTML 書式付き (文字)"/>
    <w:basedOn w:val="a0"/>
    <w:link w:val="HTML"/>
    <w:uiPriority w:val="99"/>
    <w:rsid w:val="00535D9B"/>
    <w:rPr>
      <w:rFonts w:ascii="ＭＳ ゴシック" w:eastAsia="ＭＳ ゴシック" w:hAnsi="ＭＳ ゴシック" w:cs="ＭＳ ゴシック"/>
      <w:sz w:val="24"/>
      <w:szCs w:val="24"/>
      <w:lang w:val="en-US" w:eastAsia="ja-JP"/>
    </w:rPr>
  </w:style>
  <w:style w:type="character" w:customStyle="1" w:styleId="11">
    <w:name w:val="未解決のメンション1"/>
    <w:basedOn w:val="a0"/>
    <w:uiPriority w:val="99"/>
    <w:semiHidden/>
    <w:unhideWhenUsed/>
    <w:rsid w:val="00A37FA9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795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2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118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980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7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63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55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8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357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7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6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8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277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64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8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3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3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0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448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216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3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44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375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08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yperlink" Target="https://www.sennheiser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brandzone.sennheiser-group.com/share/zATUPMwWgjcYSGjyjKBd/collections/735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sennheiser-hearing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733840-a030-407a-81fd-8542cf71766b" xsi:nil="true"/>
    <lcf76f155ced4ddcb4097134ff3c332f xmlns="4f0e5b64-9eed-4a48-b14c-1c28240562d1">
      <Terms xmlns="http://schemas.microsoft.com/office/infopath/2007/PartnerControls"/>
    </lcf76f155ced4ddcb4097134ff3c332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304a__x6c17__x306b__x5165__x308a_ xmlns="4f0e5b64-9eed-4a48-b14c-1c28240562d1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DA5EC7B15754AAD8851B10D7C941C" ma:contentTypeVersion="23" ma:contentTypeDescription="Create a new document." ma:contentTypeScope="" ma:versionID="f993b09ea7a6800ca3bdcb8efe9f7852">
  <xsd:schema xmlns:xsd="http://www.w3.org/2001/XMLSchema" xmlns:xs="http://www.w3.org/2001/XMLSchema" xmlns:p="http://schemas.microsoft.com/office/2006/metadata/properties" xmlns:ns1="http://schemas.microsoft.com/sharepoint/v3" xmlns:ns2="4f0e5b64-9eed-4a48-b14c-1c28240562d1" xmlns:ns3="ef733840-a030-407a-81fd-8542cf71766b" targetNamespace="http://schemas.microsoft.com/office/2006/metadata/properties" ma:root="true" ma:fieldsID="52c683d62e4503b73f50ab71580ea5ed" ns1:_="" ns2:_="" ns3:_="">
    <xsd:import namespace="http://schemas.microsoft.com/sharepoint/v3"/>
    <xsd:import namespace="4f0e5b64-9eed-4a48-b14c-1c28240562d1"/>
    <xsd:import namespace="ef733840-a030-407a-81fd-8542cf717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_x304a__x6c17__x306b__x5165__x308a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3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4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5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6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7" nillable="true" ma:displayName="Number of Likes" ma:internalName="LikesCount">
      <xsd:simpleType>
        <xsd:restriction base="dms:Unknown"/>
      </xsd:simpleType>
    </xsd:element>
    <xsd:element name="LikedBy" ma:index="28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e5b64-9eed-4a48-b14c-1c2824056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87a1d6-dce8-4239-8b3f-08a8d18b5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x304a__x6c17__x306b__x5165__x308a_" ma:index="29" nillable="true" ma:displayName="お気に入り" ma:format="Thumbnail" ma:internalName="_x304a__x6c17__x306b__x5165__x308a_">
      <xsd:simpleType>
        <xsd:restriction base="dms:Unknow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33840-a030-407a-81fd-8542cf7176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15b53d1-3ee2-496c-b7ed-69a8683de030}" ma:internalName="TaxCatchAll" ma:showField="CatchAllData" ma:web="ef733840-a030-407a-81fd-8542cf7176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4C636-D0A2-4563-BF1A-43F73D6855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CCD6F-4515-4B08-8CA5-7AEEF88808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43AEB-C24E-417E-8E80-AEB3E478A23F}">
  <ds:schemaRefs>
    <ds:schemaRef ds:uri="http://schemas.microsoft.com/office/2006/metadata/properties"/>
    <ds:schemaRef ds:uri="http://schemas.microsoft.com/office/infopath/2007/PartnerControls"/>
    <ds:schemaRef ds:uri="ef733840-a030-407a-81fd-8542cf71766b"/>
    <ds:schemaRef ds:uri="4f0e5b64-9eed-4a48-b14c-1c28240562d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8A0E3BC-4385-47B6-AFFB-85D8CD828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0e5b64-9eed-4a48-b14c-1c28240562d1"/>
    <ds:schemaRef ds:uri="ef733840-a030-407a-81fd-8542cf717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307ecc-d28a-4fb9-9355-b066bea57d23}" enabled="1" method="Privileged" siteId="{1c939853-ca0f-4792-9597-8519b4d0df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Press Release</vt:lpstr>
    </vt:vector>
  </TitlesOfParts>
  <Company>Sennheiser electronic GmbH &amp; Co. KG</Company>
  <LinksUpToDate>false</LinksUpToDate>
  <CharactersWithSpaces>4823</CharactersWithSpaces>
  <SharedDoc>false</SharedDoc>
  <HLinks>
    <vt:vector size="42" baseType="variant">
      <vt:variant>
        <vt:i4>4849759</vt:i4>
      </vt:variant>
      <vt:variant>
        <vt:i4>18</vt:i4>
      </vt:variant>
      <vt:variant>
        <vt:i4>0</vt:i4>
      </vt:variant>
      <vt:variant>
        <vt:i4>5</vt:i4>
      </vt:variant>
      <vt:variant>
        <vt:lpwstr>https://www.merging.com/</vt:lpwstr>
      </vt:variant>
      <vt:variant>
        <vt:lpwstr/>
      </vt:variant>
      <vt:variant>
        <vt:i4>7798892</vt:i4>
      </vt:variant>
      <vt:variant>
        <vt:i4>15</vt:i4>
      </vt:variant>
      <vt:variant>
        <vt:i4>0</vt:i4>
      </vt:variant>
      <vt:variant>
        <vt:i4>5</vt:i4>
      </vt:variant>
      <vt:variant>
        <vt:lpwstr>https://protect-eu.mimecast.com/s/hW3dCm2oZUjNQA8YSDwLrJ?domain=neumann.com</vt:lpwstr>
      </vt:variant>
      <vt:variant>
        <vt:lpwstr/>
      </vt:variant>
      <vt:variant>
        <vt:i4>2293823</vt:i4>
      </vt:variant>
      <vt:variant>
        <vt:i4>12</vt:i4>
      </vt:variant>
      <vt:variant>
        <vt:i4>0</vt:i4>
      </vt:variant>
      <vt:variant>
        <vt:i4>5</vt:i4>
      </vt:variant>
      <vt:variant>
        <vt:lpwstr>https://protect-eu.mimecast.com/s/lUszCgxgJHAZzmKWSo3cGI?domain=sennheiser.com</vt:lpwstr>
      </vt:variant>
      <vt:variant>
        <vt:lpwstr/>
      </vt:variant>
      <vt:variant>
        <vt:i4>2687033</vt:i4>
      </vt:variant>
      <vt:variant>
        <vt:i4>9</vt:i4>
      </vt:variant>
      <vt:variant>
        <vt:i4>0</vt:i4>
      </vt:variant>
      <vt:variant>
        <vt:i4>5</vt:i4>
      </vt:variant>
      <vt:variant>
        <vt:lpwstr>https://mautic.sennheiser.com/2025-10-proaudio-apac-japan-sennheiser-qsc-joint-event-jp-invitation</vt:lpwstr>
      </vt:variant>
      <vt:variant>
        <vt:lpwstr/>
      </vt:variant>
      <vt:variant>
        <vt:i4>7667837</vt:i4>
      </vt:variant>
      <vt:variant>
        <vt:i4>6</vt:i4>
      </vt:variant>
      <vt:variant>
        <vt:i4>0</vt:i4>
      </vt:variant>
      <vt:variant>
        <vt:i4>5</vt:i4>
      </vt:variant>
      <vt:variant>
        <vt:lpwstr>https://udx.jp/access/</vt:lpwstr>
      </vt:variant>
      <vt:variant>
        <vt:lpwstr/>
      </vt:variant>
      <vt:variant>
        <vt:i4>2687033</vt:i4>
      </vt:variant>
      <vt:variant>
        <vt:i4>3</vt:i4>
      </vt:variant>
      <vt:variant>
        <vt:i4>0</vt:i4>
      </vt:variant>
      <vt:variant>
        <vt:i4>5</vt:i4>
      </vt:variant>
      <vt:variant>
        <vt:lpwstr>https://mautic.sennheiser.com/2025-10-proaudio-apac-japan-sennheiser-qsc-joint-event-jp-invitation</vt:lpwstr>
      </vt:variant>
      <vt:variant>
        <vt:lpwstr/>
      </vt:variant>
      <vt:variant>
        <vt:i4>2687033</vt:i4>
      </vt:variant>
      <vt:variant>
        <vt:i4>0</vt:i4>
      </vt:variant>
      <vt:variant>
        <vt:i4>0</vt:i4>
      </vt:variant>
      <vt:variant>
        <vt:i4>5</vt:i4>
      </vt:variant>
      <vt:variant>
        <vt:lpwstr>https://mautic.sennheiser.com/2025-10-proaudio-apac-japan-sennheiser-qsc-joint-event-jp-invitation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dc:description/>
  <cp:lastModifiedBy>稲垣陽太</cp:lastModifiedBy>
  <cp:revision>4</cp:revision>
  <cp:lastPrinted>2026-07-13T10:03:00Z</cp:lastPrinted>
  <dcterms:created xsi:type="dcterms:W3CDTF">2026-08-28T09:31:00Z</dcterms:created>
  <dcterms:modified xsi:type="dcterms:W3CDTF">2026-09-03T03:52:00Z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0x010100A69DA5EC7B15754AAD8851B10D7C941C</vt:lpwstr>
  </property>
  <property fmtid="{D5CDD505-2E9C-101B-9397-08002B2CF9AE}" pid="3" name="GrammarlyDocumentId">
    <vt:lpwstr>53c612e4f3218ea5c9cdb9b97314126632290903b40878e7f4e824e6302f9eaf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34ad09cd,379a9baa,5ac2c76f</vt:lpwstr>
  </property>
  <property fmtid="{D5CDD505-2E9C-101B-9397-08002B2CF9AE}" pid="6" name="ClassificationContentMarkingFooterFontProps">
    <vt:lpwstr>#037cc2,11,Calibri</vt:lpwstr>
  </property>
  <property fmtid="{D5CDD505-2E9C-101B-9397-08002B2CF9AE}" pid="7" name="ClassificationContentMarkingFooterText">
    <vt:lpwstr>Internal</vt:lpwstr>
  </property>
  <property fmtid="{D5CDD505-2E9C-101B-9397-08002B2CF9AE}" pid="8" name="_DocHome">
    <vt:i4>964533835</vt:i4>
  </property>
</Properties>
</file>